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286805"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en-US"/>
        </w:rPr>
        <w:t>CSE 425 : Machine Learning Lab</w:t>
      </w:r>
      <w:bookmarkStart w:id="0" w:name="_GoBack"/>
      <w:bookmarkEnd w:id="0"/>
    </w:p>
    <w:p w14:paraId="1FA7C004">
      <w:pPr>
        <w:jc w:val="center"/>
        <w:rPr>
          <w:rFonts w:hint="default" w:ascii="Times New Roman" w:hAnsi="Times New Roman" w:cs="Times New Roman"/>
          <w:b w:val="0"/>
          <w:bCs w:val="0"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32"/>
          <w:szCs w:val="32"/>
          <w:lang w:val="en-US"/>
        </w:rPr>
        <w:t>Session: 2021-2022</w:t>
      </w:r>
    </w:p>
    <w:p w14:paraId="0EF968D6">
      <w:pPr>
        <w:jc w:val="center"/>
        <w:rPr>
          <w:rFonts w:hint="default" w:ascii="Times New Roman" w:hAnsi="Times New Roman" w:cs="Times New Roman"/>
          <w:b w:val="0"/>
          <w:bCs w:val="0"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32"/>
          <w:szCs w:val="32"/>
          <w:lang w:val="en-US"/>
        </w:rPr>
        <w:t>Dept. of Computer Science and Engineering</w:t>
      </w:r>
    </w:p>
    <w:p w14:paraId="47A2501F">
      <w:pPr>
        <w:jc w:val="center"/>
        <w:rPr>
          <w:rFonts w:hint="default" w:ascii="Times New Roman" w:hAnsi="Times New Roman" w:cs="Times New Roman"/>
          <w:b w:val="0"/>
          <w:bCs w:val="0"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32"/>
          <w:szCs w:val="32"/>
          <w:lang w:val="en-US"/>
        </w:rPr>
        <w:t>Jatiya Kabi Kazi Nazrul Islam University, Mymensingh</w:t>
      </w:r>
    </w:p>
    <w:p w14:paraId="5BB4B938"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/>
        </w:rPr>
      </w:pPr>
    </w:p>
    <w:p w14:paraId="0B665023"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en-US"/>
        </w:rPr>
        <w:t>Course Teacher: Professor Dr. Md. Sujan Ali</w:t>
      </w:r>
    </w:p>
    <w:p w14:paraId="4812B053">
      <w:pPr>
        <w:jc w:val="center"/>
        <w:rPr>
          <w:rFonts w:hint="default"/>
          <w:b/>
          <w:bCs/>
          <w:sz w:val="32"/>
          <w:szCs w:val="32"/>
          <w:lang w:val="en-US"/>
        </w:rPr>
      </w:pPr>
    </w:p>
    <w:p w14:paraId="220C12B7">
      <w:pPr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Style w:val="6"/>
        <w:tblW w:w="90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7680"/>
      </w:tblGrid>
      <w:tr w14:paraId="4576D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vAlign w:val="center"/>
          </w:tcPr>
          <w:p w14:paraId="11922398">
            <w:pPr>
              <w:widowControl w:val="0"/>
              <w:jc w:val="center"/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  <w:t>Problem No.</w:t>
            </w:r>
          </w:p>
        </w:tc>
        <w:tc>
          <w:tcPr>
            <w:tcW w:w="7680" w:type="dxa"/>
            <w:vAlign w:val="center"/>
          </w:tcPr>
          <w:p w14:paraId="03C17370">
            <w:pPr>
              <w:widowControl w:val="0"/>
              <w:jc w:val="center"/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  <w:t>Title</w:t>
            </w:r>
          </w:p>
        </w:tc>
      </w:tr>
      <w:tr w14:paraId="3783D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shd w:val="clear" w:color="auto" w:fill="auto"/>
            <w:vAlign w:val="center"/>
          </w:tcPr>
          <w:p w14:paraId="1D27B5F7">
            <w:pPr>
              <w:widowControl w:val="0"/>
              <w:jc w:val="center"/>
              <w:rPr>
                <w:rFonts w:hint="default" w:ascii="Times New Roman" w:hAnsi="Times New Roman" w:eastAsia="SimSun" w:cs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sz w:val="28"/>
                <w:szCs w:val="28"/>
                <w:vertAlign w:val="baseline"/>
                <w:lang w:val="en-US"/>
              </w:rPr>
              <w:t>01</w:t>
            </w:r>
          </w:p>
        </w:tc>
        <w:tc>
          <w:tcPr>
            <w:tcW w:w="7680" w:type="dxa"/>
            <w:vAlign w:val="center"/>
          </w:tcPr>
          <w:p w14:paraId="5BF3EE48">
            <w:pPr>
              <w:widowControl w:val="0"/>
              <w:jc w:val="both"/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8"/>
                <w:szCs w:val="28"/>
                <w:lang w:val="en-US"/>
              </w:rPr>
              <w:t>Write a P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8"/>
                <w:szCs w:val="28"/>
              </w:rPr>
              <w:t xml:space="preserve">ython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8"/>
                <w:szCs w:val="28"/>
                <w:lang w:val="en-US"/>
              </w:rPr>
              <w:t>P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8"/>
                <w:szCs w:val="28"/>
              </w:rPr>
              <w:t xml:space="preserve">rogram to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8"/>
                <w:szCs w:val="28"/>
                <w:lang w:val="en-US"/>
              </w:rPr>
              <w:t>C</w:t>
            </w:r>
            <w:r>
              <w:rPr>
                <w:rStyle w:val="5"/>
                <w:rFonts w:hint="default" w:ascii="Times New Roman" w:hAnsi="Times New Roman" w:eastAsia="SimSun" w:cs="Times New Roman"/>
                <w:b w:val="0"/>
                <w:bCs w:val="0"/>
                <w:sz w:val="28"/>
                <w:szCs w:val="28"/>
              </w:rPr>
              <w:t xml:space="preserve">reate and </w:t>
            </w:r>
            <w:r>
              <w:rPr>
                <w:rStyle w:val="5"/>
                <w:rFonts w:hint="default" w:ascii="Times New Roman" w:hAnsi="Times New Roman" w:eastAsia="SimSun" w:cs="Times New Roman"/>
                <w:b w:val="0"/>
                <w:bCs w:val="0"/>
                <w:sz w:val="28"/>
                <w:szCs w:val="28"/>
                <w:lang w:val="en-US"/>
              </w:rPr>
              <w:t>W</w:t>
            </w:r>
            <w:r>
              <w:rPr>
                <w:rStyle w:val="5"/>
                <w:rFonts w:hint="default" w:ascii="Times New Roman" w:hAnsi="Times New Roman" w:eastAsia="SimSun" w:cs="Times New Roman"/>
                <w:b w:val="0"/>
                <w:bCs w:val="0"/>
                <w:sz w:val="28"/>
                <w:szCs w:val="28"/>
              </w:rPr>
              <w:t xml:space="preserve">rite a </w:t>
            </w:r>
            <w:r>
              <w:rPr>
                <w:rStyle w:val="4"/>
                <w:rFonts w:hint="default" w:ascii="Times New Roman" w:hAnsi="Times New Roman" w:eastAsia="SimSun" w:cs="Times New Roman"/>
                <w:b w:val="0"/>
                <w:bCs w:val="0"/>
                <w:sz w:val="28"/>
                <w:szCs w:val="28"/>
              </w:rPr>
              <w:t>.csv</w:t>
            </w:r>
            <w:r>
              <w:rPr>
                <w:rStyle w:val="5"/>
                <w:rFonts w:hint="default" w:ascii="Times New Roman" w:hAnsi="Times New Roman" w:eastAsia="SimSun" w:cs="Times New Roman"/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rStyle w:val="5"/>
                <w:rFonts w:hint="default" w:ascii="Times New Roman" w:hAnsi="Times New Roman" w:eastAsia="SimSun" w:cs="Times New Roman"/>
                <w:b w:val="0"/>
                <w:bCs w:val="0"/>
                <w:sz w:val="28"/>
                <w:szCs w:val="28"/>
                <w:lang w:val="en-US"/>
              </w:rPr>
              <w:t>F</w:t>
            </w:r>
            <w:r>
              <w:rPr>
                <w:rStyle w:val="5"/>
                <w:rFonts w:hint="default" w:ascii="Times New Roman" w:hAnsi="Times New Roman" w:eastAsia="SimSun" w:cs="Times New Roman"/>
                <w:b w:val="0"/>
                <w:bCs w:val="0"/>
                <w:sz w:val="28"/>
                <w:szCs w:val="28"/>
              </w:rPr>
              <w:t>ile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8"/>
                <w:szCs w:val="28"/>
              </w:rPr>
              <w:t xml:space="preserve"> using </w:t>
            </w:r>
            <w:r>
              <w:rPr>
                <w:rStyle w:val="4"/>
                <w:rFonts w:hint="default" w:ascii="Times New Roman" w:hAnsi="Times New Roman" w:eastAsia="SimSun" w:cs="Times New Roman"/>
                <w:b w:val="0"/>
                <w:bCs w:val="0"/>
                <w:sz w:val="28"/>
                <w:szCs w:val="28"/>
              </w:rPr>
              <w:t>csv</w:t>
            </w:r>
            <w:r>
              <w:rPr>
                <w:rStyle w:val="4"/>
                <w:rFonts w:hint="default" w:ascii="Times New Roman" w:hAnsi="Times New Roman" w:eastAsia="SimSun" w:cs="Times New Roman"/>
                <w:b w:val="0"/>
                <w:bCs w:val="0"/>
                <w:sz w:val="28"/>
                <w:szCs w:val="28"/>
                <w:lang w:val="en-US"/>
              </w:rPr>
              <w:t xml:space="preserve"> and P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t>andas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8"/>
                <w:szCs w:val="28"/>
                <w:lang w:val="en-US"/>
              </w:rPr>
              <w:t>M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8"/>
                <w:szCs w:val="28"/>
              </w:rPr>
              <w:t>odule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8"/>
                <w:szCs w:val="28"/>
                <w:lang w:val="en-US"/>
              </w:rPr>
              <w:t>.</w:t>
            </w:r>
          </w:p>
        </w:tc>
      </w:tr>
      <w:tr w14:paraId="1A019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shd w:val="clear" w:color="auto" w:fill="auto"/>
            <w:vAlign w:val="center"/>
          </w:tcPr>
          <w:p w14:paraId="683DCAD9">
            <w:pPr>
              <w:widowControl w:val="0"/>
              <w:jc w:val="center"/>
              <w:rPr>
                <w:rFonts w:hint="default" w:ascii="Times New Roman" w:hAnsi="Times New Roman" w:eastAsia="SimSun" w:cs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sz w:val="28"/>
                <w:szCs w:val="28"/>
                <w:vertAlign w:val="baseline"/>
                <w:lang w:val="en-US"/>
              </w:rPr>
              <w:t>02</w:t>
            </w:r>
          </w:p>
        </w:tc>
        <w:tc>
          <w:tcPr>
            <w:tcW w:w="7680" w:type="dxa"/>
          </w:tcPr>
          <w:p w14:paraId="5FE9B890">
            <w:pPr>
              <w:widowControl w:val="0"/>
              <w:jc w:val="both"/>
              <w:rPr>
                <w:rFonts w:hint="default" w:ascii="Times New Roman" w:hAnsi="Times New Roman" w:eastAsia="SimSun" w:cs="Times New Roman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t xml:space="preserve">Write a 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  <w:lang w:val="en-US"/>
              </w:rPr>
              <w:t>P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t xml:space="preserve">ython 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  <w:lang w:val="en-US"/>
              </w:rPr>
              <w:t>P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t xml:space="preserve">rogram to 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  <w:lang w:val="en-US"/>
              </w:rPr>
              <w:t>C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t xml:space="preserve">ompute 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  <w:lang w:val="en-US"/>
              </w:rPr>
              <w:t xml:space="preserve">i) 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t xml:space="preserve">Central Tendency Measures: Mean, Median,Mode 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  <w:lang w:val="en-US"/>
              </w:rPr>
              <w:t xml:space="preserve">ii) 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t>Measure of Dispersion: Variance, Standard Deviation</w:t>
            </w:r>
          </w:p>
        </w:tc>
      </w:tr>
      <w:tr w14:paraId="63EEA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shd w:val="clear" w:color="auto" w:fill="auto"/>
            <w:vAlign w:val="center"/>
          </w:tcPr>
          <w:p w14:paraId="4D977293">
            <w:pPr>
              <w:widowControl w:val="0"/>
              <w:jc w:val="center"/>
              <w:rPr>
                <w:rFonts w:hint="default" w:ascii="Times New Roman" w:hAnsi="Times New Roman" w:eastAsia="SimSun" w:cs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sz w:val="28"/>
                <w:szCs w:val="28"/>
                <w:vertAlign w:val="baseline"/>
                <w:lang w:val="en-US"/>
              </w:rPr>
              <w:t>03</w:t>
            </w:r>
          </w:p>
        </w:tc>
        <w:tc>
          <w:tcPr>
            <w:tcW w:w="7680" w:type="dxa"/>
          </w:tcPr>
          <w:p w14:paraId="59EA8E2E">
            <w:pPr>
              <w:widowControl w:val="0"/>
              <w:jc w:val="both"/>
              <w:rPr>
                <w:rFonts w:hint="default" w:ascii="Times New Roman" w:hAnsi="Times New Roman" w:eastAsia="SimSun" w:cs="Times New Roman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t>Study of Python Basic Libraries such as Statistics, Math, Numpy and Scipy</w:t>
            </w:r>
          </w:p>
        </w:tc>
      </w:tr>
      <w:tr w14:paraId="10EA4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shd w:val="clear" w:color="auto" w:fill="auto"/>
            <w:vAlign w:val="center"/>
          </w:tcPr>
          <w:p w14:paraId="6B4A9E92">
            <w:pPr>
              <w:widowControl w:val="0"/>
              <w:jc w:val="center"/>
              <w:rPr>
                <w:rFonts w:hint="default" w:ascii="Times New Roman" w:hAnsi="Times New Roman" w:eastAsia="SimSun" w:cs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sz w:val="28"/>
                <w:szCs w:val="28"/>
                <w:vertAlign w:val="baseline"/>
                <w:lang w:val="en-US"/>
              </w:rPr>
              <w:t>04</w:t>
            </w:r>
          </w:p>
        </w:tc>
        <w:tc>
          <w:tcPr>
            <w:tcW w:w="7680" w:type="dxa"/>
          </w:tcPr>
          <w:p w14:paraId="67F1E0D3">
            <w:pPr>
              <w:widowControl w:val="0"/>
              <w:jc w:val="both"/>
              <w:rPr>
                <w:rFonts w:hint="default" w:ascii="Times New Roman" w:hAnsi="Times New Roman" w:eastAsia="SimSun" w:cs="Times New Roman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t>Study of Python Libraries for ML application such as Pandas and Matplotlib</w:t>
            </w:r>
          </w:p>
        </w:tc>
      </w:tr>
      <w:tr w14:paraId="0ADEC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shd w:val="clear" w:color="auto" w:fill="auto"/>
            <w:vAlign w:val="center"/>
          </w:tcPr>
          <w:p w14:paraId="003191FB">
            <w:pPr>
              <w:widowControl w:val="0"/>
              <w:jc w:val="center"/>
              <w:rPr>
                <w:rFonts w:hint="default" w:ascii="Times New Roman" w:hAnsi="Times New Roman" w:eastAsia="SimSun" w:cs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sz w:val="28"/>
                <w:szCs w:val="28"/>
                <w:vertAlign w:val="baseline"/>
                <w:lang w:val="en-US"/>
              </w:rPr>
              <w:t>05</w:t>
            </w:r>
          </w:p>
        </w:tc>
        <w:tc>
          <w:tcPr>
            <w:tcW w:w="7680" w:type="dxa"/>
          </w:tcPr>
          <w:p w14:paraId="3E471573">
            <w:pPr>
              <w:widowControl w:val="0"/>
              <w:jc w:val="both"/>
              <w:rPr>
                <w:rFonts w:hint="default"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t>Exploring and Inspecting Datasets Using Pandas</w:t>
            </w:r>
          </w:p>
        </w:tc>
      </w:tr>
      <w:tr w14:paraId="09462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shd w:val="clear" w:color="auto" w:fill="auto"/>
            <w:vAlign w:val="center"/>
          </w:tcPr>
          <w:p w14:paraId="5978AD12">
            <w:pPr>
              <w:widowControl w:val="0"/>
              <w:jc w:val="center"/>
              <w:rPr>
                <w:rFonts w:hint="default" w:ascii="Times New Roman" w:hAnsi="Times New Roman" w:eastAsia="SimSun" w:cs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sz w:val="28"/>
                <w:szCs w:val="28"/>
                <w:vertAlign w:val="baseline"/>
                <w:lang w:val="en-US"/>
              </w:rPr>
              <w:t>06</w:t>
            </w:r>
          </w:p>
        </w:tc>
        <w:tc>
          <w:tcPr>
            <w:tcW w:w="7680" w:type="dxa"/>
          </w:tcPr>
          <w:p w14:paraId="74652305">
            <w:pPr>
              <w:widowControl w:val="0"/>
              <w:jc w:val="both"/>
              <w:rPr>
                <w:rFonts w:hint="default"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t>Missing Data Management and Dataset Cleaning</w:t>
            </w:r>
          </w:p>
        </w:tc>
      </w:tr>
      <w:tr w14:paraId="2D874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shd w:val="clear" w:color="auto" w:fill="auto"/>
            <w:vAlign w:val="center"/>
          </w:tcPr>
          <w:p w14:paraId="72E244B0">
            <w:pPr>
              <w:widowControl w:val="0"/>
              <w:jc w:val="center"/>
              <w:rPr>
                <w:rFonts w:hint="default" w:ascii="Times New Roman" w:hAnsi="Times New Roman" w:eastAsia="SimSun" w:cs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sz w:val="28"/>
                <w:szCs w:val="28"/>
                <w:vertAlign w:val="baseline"/>
                <w:lang w:val="en-US"/>
              </w:rPr>
              <w:t>07</w:t>
            </w:r>
          </w:p>
        </w:tc>
        <w:tc>
          <w:tcPr>
            <w:tcW w:w="7680" w:type="dxa"/>
          </w:tcPr>
          <w:p w14:paraId="08E74617">
            <w:pPr>
              <w:widowControl w:val="0"/>
              <w:jc w:val="both"/>
              <w:rPr>
                <w:rFonts w:hint="default"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t>Text Feature Engineering for SMS Spam Detection</w:t>
            </w:r>
          </w:p>
        </w:tc>
      </w:tr>
      <w:tr w14:paraId="0627C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shd w:val="clear" w:color="auto" w:fill="auto"/>
            <w:vAlign w:val="center"/>
          </w:tcPr>
          <w:p w14:paraId="07877B86">
            <w:pPr>
              <w:widowControl w:val="0"/>
              <w:jc w:val="center"/>
              <w:rPr>
                <w:rFonts w:hint="default" w:ascii="Times New Roman" w:hAnsi="Times New Roman" w:eastAsia="SimSun" w:cs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sz w:val="28"/>
                <w:szCs w:val="28"/>
                <w:vertAlign w:val="baseline"/>
                <w:lang w:val="en-US"/>
              </w:rPr>
              <w:t>08</w:t>
            </w:r>
          </w:p>
        </w:tc>
        <w:tc>
          <w:tcPr>
            <w:tcW w:w="7680" w:type="dxa"/>
          </w:tcPr>
          <w:p w14:paraId="020F5272">
            <w:pPr>
              <w:widowControl w:val="0"/>
              <w:jc w:val="both"/>
              <w:rPr>
                <w:rFonts w:hint="default"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t>Correlation-Based Feature Selection</w:t>
            </w:r>
          </w:p>
        </w:tc>
      </w:tr>
      <w:tr w14:paraId="04620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shd w:val="clear" w:color="auto" w:fill="auto"/>
            <w:vAlign w:val="center"/>
          </w:tcPr>
          <w:p w14:paraId="06BA49A5">
            <w:pPr>
              <w:widowControl w:val="0"/>
              <w:jc w:val="center"/>
              <w:rPr>
                <w:rFonts w:hint="default" w:ascii="Times New Roman" w:hAnsi="Times New Roman" w:eastAsia="SimSun" w:cs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sz w:val="28"/>
                <w:szCs w:val="28"/>
                <w:vertAlign w:val="baseline"/>
                <w:lang w:val="en-US"/>
              </w:rPr>
              <w:t>09</w:t>
            </w:r>
          </w:p>
        </w:tc>
        <w:tc>
          <w:tcPr>
            <w:tcW w:w="7680" w:type="dxa"/>
          </w:tcPr>
          <w:p w14:paraId="2ABF68B6">
            <w:pPr>
              <w:widowControl w:val="0"/>
              <w:jc w:val="both"/>
              <w:rPr>
                <w:rFonts w:hint="default"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t>Discovering the Most Relevant Features Using Chi-Square Feature Selection</w:t>
            </w:r>
          </w:p>
        </w:tc>
      </w:tr>
      <w:tr w14:paraId="55C97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shd w:val="clear" w:color="auto" w:fill="auto"/>
            <w:vAlign w:val="center"/>
          </w:tcPr>
          <w:p w14:paraId="1B03F4E7">
            <w:pPr>
              <w:widowControl w:val="0"/>
              <w:jc w:val="center"/>
              <w:rPr>
                <w:rFonts w:hint="default" w:ascii="Times New Roman" w:hAnsi="Times New Roman" w:eastAsia="SimSun" w:cs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sz w:val="28"/>
                <w:szCs w:val="28"/>
                <w:vertAlign w:val="baseline"/>
                <w:lang w:val="en-US"/>
              </w:rPr>
              <w:t>10</w:t>
            </w:r>
          </w:p>
        </w:tc>
        <w:tc>
          <w:tcPr>
            <w:tcW w:w="7680" w:type="dxa"/>
          </w:tcPr>
          <w:p w14:paraId="5FEA8108">
            <w:pPr>
              <w:widowControl w:val="0"/>
              <w:jc w:val="both"/>
              <w:rPr>
                <w:rFonts w:hint="default"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t>Uncovering Hidden Feature–Target Relationships Using Mutual Information</w:t>
            </w:r>
          </w:p>
        </w:tc>
      </w:tr>
      <w:tr w14:paraId="0FF60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shd w:val="clear" w:color="auto" w:fill="auto"/>
            <w:vAlign w:val="center"/>
          </w:tcPr>
          <w:p w14:paraId="5AA6631B">
            <w:pPr>
              <w:widowControl w:val="0"/>
              <w:jc w:val="center"/>
              <w:rPr>
                <w:rFonts w:hint="default" w:ascii="Times New Roman" w:hAnsi="Times New Roman" w:eastAsia="SimSun" w:cs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sz w:val="28"/>
                <w:szCs w:val="28"/>
                <w:vertAlign w:val="baseline"/>
                <w:lang w:val="en-US"/>
              </w:rPr>
              <w:t>11</w:t>
            </w:r>
          </w:p>
        </w:tc>
        <w:tc>
          <w:tcPr>
            <w:tcW w:w="7680" w:type="dxa"/>
          </w:tcPr>
          <w:p w14:paraId="4E339CCB">
            <w:pPr>
              <w:widowControl w:val="0"/>
              <w:jc w:val="both"/>
              <w:rPr>
                <w:rFonts w:hint="default"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t>Feature Scaling with Min-Max Normalization — Transforming Data to a Common Range</w:t>
            </w:r>
          </w:p>
        </w:tc>
      </w:tr>
      <w:tr w14:paraId="77B7F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shd w:val="clear" w:color="auto" w:fill="auto"/>
            <w:vAlign w:val="center"/>
          </w:tcPr>
          <w:p w14:paraId="19B1D3AB">
            <w:pPr>
              <w:widowControl w:val="0"/>
              <w:jc w:val="center"/>
              <w:rPr>
                <w:rFonts w:hint="default" w:ascii="Times New Roman" w:hAnsi="Times New Roman" w:eastAsia="SimSun" w:cs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sz w:val="28"/>
                <w:szCs w:val="28"/>
                <w:vertAlign w:val="baseline"/>
                <w:lang w:val="en-US"/>
              </w:rPr>
              <w:t>12</w:t>
            </w:r>
          </w:p>
        </w:tc>
        <w:tc>
          <w:tcPr>
            <w:tcW w:w="7680" w:type="dxa"/>
          </w:tcPr>
          <w:p w14:paraId="7AEC7476">
            <w:pPr>
              <w:widowControl w:val="0"/>
              <w:jc w:val="both"/>
              <w:rPr>
                <w:rFonts w:hint="default"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t>Train–Test Data Splitting for Reliable Machine Learning Evaluation</w:t>
            </w:r>
          </w:p>
        </w:tc>
      </w:tr>
      <w:tr w14:paraId="0ECFF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shd w:val="clear" w:color="auto" w:fill="auto"/>
            <w:vAlign w:val="center"/>
          </w:tcPr>
          <w:p w14:paraId="3B1A8B90">
            <w:pPr>
              <w:widowControl w:val="0"/>
              <w:jc w:val="center"/>
              <w:rPr>
                <w:rFonts w:hint="default" w:ascii="Times New Roman" w:hAnsi="Times New Roman" w:eastAsia="SimSun" w:cs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sz w:val="28"/>
                <w:szCs w:val="28"/>
                <w:vertAlign w:val="baseline"/>
                <w:lang w:val="en-US"/>
              </w:rPr>
              <w:t>13</w:t>
            </w:r>
          </w:p>
        </w:tc>
        <w:tc>
          <w:tcPr>
            <w:tcW w:w="7680" w:type="dxa"/>
          </w:tcPr>
          <w:p w14:paraId="16B0F463">
            <w:pPr>
              <w:widowControl w:val="0"/>
              <w:jc w:val="both"/>
              <w:rPr>
                <w:rFonts w:hint="default" w:ascii="Times New Roman" w:hAnsi="Times New Roman" w:eastAsia="SimSun" w:cs="Times New Roman"/>
                <w:sz w:val="28"/>
                <w:szCs w:val="28"/>
              </w:rPr>
            </w:pPr>
            <w:r>
              <w:rPr>
                <w:rStyle w:val="5"/>
                <w:rFonts w:hint="default" w:ascii="Times New Roman" w:hAnsi="Times New Roman" w:eastAsia="SimSun" w:cs="Times New Roman"/>
                <w:b w:val="0"/>
                <w:bCs w:val="0"/>
                <w:sz w:val="28"/>
                <w:szCs w:val="28"/>
              </w:rPr>
              <w:t>Impact of Train–Test Split Ratios on Machine Learning Performance</w:t>
            </w:r>
          </w:p>
        </w:tc>
      </w:tr>
      <w:tr w14:paraId="3267E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vAlign w:val="center"/>
          </w:tcPr>
          <w:p w14:paraId="41B51417">
            <w:pPr>
              <w:widowControl w:val="0"/>
              <w:jc w:val="center"/>
              <w:rPr>
                <w:rFonts w:hint="default" w:ascii="Times New Roman" w:hAnsi="Times New Roman" w:eastAsia="SimSun" w:cs="Times New Roman"/>
                <w:sz w:val="28"/>
                <w:szCs w:val="28"/>
                <w:vertAlign w:val="baseline"/>
                <w:lang w:val="en-US"/>
              </w:rPr>
            </w:pPr>
          </w:p>
        </w:tc>
        <w:tc>
          <w:tcPr>
            <w:tcW w:w="7680" w:type="dxa"/>
          </w:tcPr>
          <w:p w14:paraId="502C91A3">
            <w:pPr>
              <w:widowControl w:val="0"/>
              <w:jc w:val="both"/>
              <w:rPr>
                <w:rFonts w:hint="default" w:ascii="Times New Roman" w:hAnsi="Times New Roman" w:eastAsia="SimSun" w:cs="Times New Roman"/>
                <w:sz w:val="28"/>
                <w:szCs w:val="28"/>
              </w:rPr>
            </w:pPr>
          </w:p>
        </w:tc>
      </w:tr>
      <w:tr w14:paraId="6BB26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vAlign w:val="center"/>
          </w:tcPr>
          <w:p w14:paraId="0A3CCD8E">
            <w:pPr>
              <w:widowControl w:val="0"/>
              <w:jc w:val="center"/>
              <w:rPr>
                <w:rFonts w:hint="default" w:ascii="Times New Roman" w:hAnsi="Times New Roman" w:eastAsia="SimSun" w:cs="Times New Roman"/>
                <w:sz w:val="28"/>
                <w:szCs w:val="28"/>
                <w:vertAlign w:val="baseline"/>
                <w:lang w:val="en-US"/>
              </w:rPr>
            </w:pPr>
          </w:p>
        </w:tc>
        <w:tc>
          <w:tcPr>
            <w:tcW w:w="7680" w:type="dxa"/>
          </w:tcPr>
          <w:p w14:paraId="1968A6F2">
            <w:pPr>
              <w:widowControl w:val="0"/>
              <w:jc w:val="both"/>
              <w:rPr>
                <w:rFonts w:hint="default" w:ascii="Times New Roman" w:hAnsi="Times New Roman" w:eastAsia="SimSun" w:cs="Times New Roman"/>
                <w:sz w:val="28"/>
                <w:szCs w:val="28"/>
              </w:rPr>
            </w:pPr>
          </w:p>
        </w:tc>
      </w:tr>
      <w:tr w14:paraId="4B78D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vAlign w:val="center"/>
          </w:tcPr>
          <w:p w14:paraId="7DD3B531">
            <w:pPr>
              <w:widowControl w:val="0"/>
              <w:jc w:val="center"/>
              <w:rPr>
                <w:rFonts w:hint="default" w:ascii="Times New Roman" w:hAnsi="Times New Roman" w:eastAsia="SimSun" w:cs="Times New Roman"/>
                <w:sz w:val="28"/>
                <w:szCs w:val="28"/>
                <w:vertAlign w:val="baseline"/>
                <w:lang w:val="en-US"/>
              </w:rPr>
            </w:pPr>
          </w:p>
        </w:tc>
        <w:tc>
          <w:tcPr>
            <w:tcW w:w="7680" w:type="dxa"/>
          </w:tcPr>
          <w:p w14:paraId="30B3E92E">
            <w:pPr>
              <w:widowControl w:val="0"/>
              <w:jc w:val="both"/>
              <w:rPr>
                <w:rFonts w:hint="default" w:ascii="Times New Roman" w:hAnsi="Times New Roman" w:eastAsia="SimSun" w:cs="Times New Roman"/>
                <w:sz w:val="28"/>
                <w:szCs w:val="28"/>
              </w:rPr>
            </w:pPr>
          </w:p>
        </w:tc>
      </w:tr>
    </w:tbl>
    <w:p w14:paraId="425993B5">
      <w:pPr>
        <w:jc w:val="both"/>
        <w:rPr>
          <w:rFonts w:hint="default" w:ascii="Times New Roman" w:hAnsi="Times New Roman" w:eastAsia="SimSun" w:cs="Times New Roman"/>
          <w:sz w:val="28"/>
          <w:szCs w:val="28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C01435"/>
    <w:rsid w:val="185D1307"/>
    <w:rsid w:val="1E0B27D7"/>
    <w:rsid w:val="32C01435"/>
    <w:rsid w:val="41A832C4"/>
    <w:rsid w:val="53397419"/>
    <w:rsid w:val="6A792405"/>
    <w:rsid w:val="75822AD7"/>
    <w:rsid w:val="7DE4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TML Code"/>
    <w:basedOn w:val="2"/>
    <w:qFormat/>
    <w:uiPriority w:val="0"/>
    <w:rPr>
      <w:rFonts w:ascii="Courier New" w:hAnsi="Courier New" w:cs="Courier New"/>
      <w:sz w:val="20"/>
      <w:szCs w:val="20"/>
    </w:rPr>
  </w:style>
  <w:style w:type="character" w:styleId="5">
    <w:name w:val="Strong"/>
    <w:basedOn w:val="2"/>
    <w:qFormat/>
    <w:uiPriority w:val="0"/>
    <w:rPr>
      <w:b/>
      <w:bCs/>
    </w:rPr>
  </w:style>
  <w:style w:type="table" w:styleId="6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1253</Characters>
  <Lines>0</Lines>
  <Paragraphs>0</Paragraphs>
  <TotalTime>22</TotalTime>
  <ScaleCrop>false</ScaleCrop>
  <LinksUpToDate>false</LinksUpToDate>
  <CharactersWithSpaces>1425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2026-08-14T12:43:00Z</dcterms:created>
  <dc:creator>WPS_1785769146</dc:creator>
  <cp:lastModifiedBy>WPS_1785769146</cp:lastModifiedBy>
  <dcterms:modified xsi:type="dcterms:W3CDTF">2026-08-14T13:51:16Z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AA0790AB425B4227970FC506C003897D_11</vt:lpwstr>
  </property>
  <property fmtid="{D5CDD505-2E9C-101B-9397-08002B2CF9AE}" pid="4" name="KSOTemplateDocerSaveRecord">
    <vt:lpwstr>eyJoZGlkIjoiYWNjMDJmNjk5MmYwNDU0MzNkODZhMTM4MmU0MzkxYTMiLCJ1c2VySWQiOiIzMTYxMTA3NzMxMTM3In0=</vt:lpwstr>
  </property>
</Properties>
</file>