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62C0" w:rsidRPr="005F36A8" w:rsidRDefault="00176E9A" w:rsidP="00FA216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36A8">
        <w:rPr>
          <w:rFonts w:ascii="Times New Roman" w:hAnsi="Times New Roman" w:cs="Times New Roman"/>
          <w:b/>
          <w:sz w:val="32"/>
          <w:szCs w:val="32"/>
        </w:rPr>
        <w:t>Department of Marketing</w:t>
      </w:r>
    </w:p>
    <w:p w:rsidR="00176E9A" w:rsidRDefault="00176E9A" w:rsidP="00FA216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BBA 2</w:t>
      </w:r>
      <w:r w:rsidRPr="00176E9A">
        <w:rPr>
          <w:rFonts w:ascii="Times New Roman" w:hAnsi="Times New Roman" w:cs="Times New Roman"/>
          <w:sz w:val="28"/>
          <w:szCs w:val="28"/>
          <w:vertAlign w:val="superscript"/>
        </w:rPr>
        <w:t>nd</w:t>
      </w:r>
      <w:r>
        <w:rPr>
          <w:rFonts w:ascii="Times New Roman" w:hAnsi="Times New Roman" w:cs="Times New Roman"/>
          <w:sz w:val="28"/>
          <w:szCs w:val="28"/>
        </w:rPr>
        <w:t xml:space="preserve"> Year, 1</w:t>
      </w:r>
      <w:r w:rsidRPr="00176E9A">
        <w:rPr>
          <w:rFonts w:ascii="Times New Roman" w:hAnsi="Times New Roman" w:cs="Times New Roman"/>
          <w:sz w:val="28"/>
          <w:szCs w:val="28"/>
          <w:vertAlign w:val="superscript"/>
        </w:rPr>
        <w:t>st</w:t>
      </w:r>
      <w:r>
        <w:rPr>
          <w:rFonts w:ascii="Times New Roman" w:hAnsi="Times New Roman" w:cs="Times New Roman"/>
          <w:sz w:val="28"/>
          <w:szCs w:val="28"/>
        </w:rPr>
        <w:t xml:space="preserve"> Semester</w:t>
      </w:r>
    </w:p>
    <w:p w:rsidR="00176E9A" w:rsidRPr="005F36A8" w:rsidRDefault="005012A8" w:rsidP="00FA21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Course Title: Macroe</w:t>
      </w:r>
      <w:r w:rsidR="00176E9A" w:rsidRPr="005F36A8">
        <w:rPr>
          <w:rFonts w:ascii="Times New Roman" w:hAnsi="Times New Roman" w:cs="Times New Roman"/>
          <w:b/>
          <w:sz w:val="28"/>
          <w:szCs w:val="28"/>
        </w:rPr>
        <w:t>conomics</w:t>
      </w:r>
      <w:r w:rsidR="002A5D56">
        <w:rPr>
          <w:rFonts w:ascii="Times New Roman" w:hAnsi="Times New Roman" w:cs="Times New Roman"/>
          <w:b/>
          <w:sz w:val="28"/>
          <w:szCs w:val="28"/>
        </w:rPr>
        <w:t xml:space="preserve"> (MKT-211)</w:t>
      </w:r>
    </w:p>
    <w:p w:rsidR="00176E9A" w:rsidRDefault="00176E9A" w:rsidP="00BD6E0D">
      <w:pPr>
        <w:rPr>
          <w:rFonts w:ascii="Times New Roman" w:hAnsi="Times New Roman" w:cs="Times New Roman"/>
          <w:sz w:val="28"/>
          <w:szCs w:val="28"/>
        </w:rPr>
      </w:pPr>
    </w:p>
    <w:p w:rsidR="00176E9A" w:rsidRPr="005F36A8" w:rsidRDefault="00176E9A" w:rsidP="00BD6E0D">
      <w:pPr>
        <w:rPr>
          <w:rFonts w:ascii="Times New Roman" w:hAnsi="Times New Roman" w:cs="Times New Roman"/>
          <w:b/>
          <w:sz w:val="32"/>
          <w:szCs w:val="32"/>
        </w:rPr>
      </w:pPr>
      <w:r w:rsidRPr="005F36A8">
        <w:rPr>
          <w:rFonts w:ascii="Times New Roman" w:hAnsi="Times New Roman" w:cs="Times New Roman"/>
          <w:b/>
          <w:sz w:val="32"/>
          <w:szCs w:val="32"/>
        </w:rPr>
        <w:t>Course Content</w:t>
      </w:r>
    </w:p>
    <w:p w:rsidR="009220D6" w:rsidRDefault="00176E9A" w:rsidP="00863DC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20D6">
        <w:rPr>
          <w:rFonts w:ascii="Times New Roman" w:hAnsi="Times New Roman" w:cs="Times New Roman"/>
          <w:b/>
          <w:sz w:val="28"/>
          <w:szCs w:val="28"/>
        </w:rPr>
        <w:t>Introduction to Macroeconomics:</w:t>
      </w:r>
      <w:r>
        <w:rPr>
          <w:rFonts w:ascii="Times New Roman" w:hAnsi="Times New Roman" w:cs="Times New Roman"/>
          <w:sz w:val="28"/>
          <w:szCs w:val="28"/>
        </w:rPr>
        <w:t xml:space="preserve"> Fundame</w:t>
      </w:r>
      <w:r w:rsidR="0037160C">
        <w:rPr>
          <w:rFonts w:ascii="Times New Roman" w:hAnsi="Times New Roman" w:cs="Times New Roman"/>
          <w:sz w:val="28"/>
          <w:szCs w:val="28"/>
        </w:rPr>
        <w:t>ntal concepts of Macroeconomics-</w:t>
      </w:r>
      <w:r w:rsidR="00893BDB" w:rsidRPr="00893BDB">
        <w:rPr>
          <w:rFonts w:ascii="Times New Roman" w:hAnsi="Times New Roman" w:cs="Times New Roman"/>
          <w:sz w:val="28"/>
          <w:szCs w:val="28"/>
        </w:rPr>
        <w:t>Nature of Macroeconomics</w:t>
      </w:r>
      <w:r w:rsidR="00893BDB">
        <w:rPr>
          <w:rFonts w:ascii="Times New Roman" w:hAnsi="Times New Roman" w:cs="Times New Roman"/>
          <w:sz w:val="28"/>
          <w:szCs w:val="28"/>
        </w:rPr>
        <w:t>-</w:t>
      </w:r>
      <w:r w:rsidR="00863DCE" w:rsidRPr="00863DCE">
        <w:rPr>
          <w:rFonts w:ascii="Times New Roman" w:hAnsi="Times New Roman" w:cs="Times New Roman"/>
          <w:sz w:val="28"/>
          <w:szCs w:val="28"/>
        </w:rPr>
        <w:t>Distinguish between Micro and Macroeconomics</w:t>
      </w:r>
      <w:r w:rsidR="00893BDB">
        <w:rPr>
          <w:rFonts w:ascii="Times New Roman" w:hAnsi="Times New Roman" w:cs="Times New Roman"/>
          <w:sz w:val="28"/>
          <w:szCs w:val="28"/>
        </w:rPr>
        <w:t>-</w:t>
      </w:r>
      <w:r w:rsidR="00893BDB" w:rsidRPr="00893BDB">
        <w:rPr>
          <w:rFonts w:ascii="Times New Roman" w:hAnsi="Times New Roman" w:cs="Times New Roman"/>
          <w:sz w:val="28"/>
          <w:szCs w:val="28"/>
        </w:rPr>
        <w:t>Relative importance of Micro and Macro Economics</w:t>
      </w:r>
      <w:r w:rsidR="00893BDB">
        <w:rPr>
          <w:rFonts w:ascii="Times New Roman" w:hAnsi="Times New Roman" w:cs="Times New Roman"/>
          <w:sz w:val="28"/>
          <w:szCs w:val="28"/>
        </w:rPr>
        <w:t>-</w:t>
      </w:r>
      <w:r w:rsidR="00893BDB" w:rsidRPr="00893BDB">
        <w:rPr>
          <w:rFonts w:ascii="Times New Roman" w:hAnsi="Times New Roman" w:cs="Times New Roman"/>
          <w:sz w:val="28"/>
          <w:szCs w:val="28"/>
        </w:rPr>
        <w:t>Interrelationship among Macroeconomic Variables</w:t>
      </w:r>
      <w:r w:rsidR="00863DCE">
        <w:rPr>
          <w:rFonts w:ascii="Times New Roman" w:hAnsi="Times New Roman" w:cs="Times New Roman"/>
          <w:sz w:val="28"/>
          <w:szCs w:val="28"/>
        </w:rPr>
        <w:t xml:space="preserve">- </w:t>
      </w:r>
      <w:r w:rsidR="0029234F">
        <w:rPr>
          <w:rFonts w:ascii="Times New Roman" w:hAnsi="Times New Roman" w:cs="Times New Roman"/>
          <w:sz w:val="28"/>
          <w:szCs w:val="28"/>
        </w:rPr>
        <w:t xml:space="preserve"> importance an</w:t>
      </w:r>
      <w:r w:rsidR="00EE15D2">
        <w:rPr>
          <w:rFonts w:ascii="Times New Roman" w:hAnsi="Times New Roman" w:cs="Times New Roman"/>
          <w:sz w:val="28"/>
          <w:szCs w:val="28"/>
        </w:rPr>
        <w:t>d limitations of Macroeconomics-</w:t>
      </w:r>
      <w:r w:rsidR="00EE15D2" w:rsidRPr="00EE15D2">
        <w:t xml:space="preserve"> </w:t>
      </w:r>
      <w:r w:rsidR="00EE15D2" w:rsidRPr="00EE15D2">
        <w:rPr>
          <w:rFonts w:ascii="Times New Roman" w:hAnsi="Times New Roman" w:cs="Times New Roman"/>
          <w:sz w:val="28"/>
        </w:rPr>
        <w:t>Schools of Economic Thoughts</w:t>
      </w:r>
      <w:r w:rsidR="00EE15D2">
        <w:t>-</w:t>
      </w:r>
      <w:r w:rsidR="00EE15D2" w:rsidRPr="00EE15D2">
        <w:rPr>
          <w:rFonts w:ascii="Times New Roman" w:hAnsi="Times New Roman" w:cs="Times New Roman"/>
          <w:sz w:val="28"/>
          <w:szCs w:val="28"/>
        </w:rPr>
        <w:t>Alternative Economic Systems (Capitalism, Soci</w:t>
      </w:r>
      <w:r w:rsidR="00EE15D2">
        <w:rPr>
          <w:rFonts w:ascii="Times New Roman" w:hAnsi="Times New Roman" w:cs="Times New Roman"/>
          <w:sz w:val="28"/>
          <w:szCs w:val="28"/>
        </w:rPr>
        <w:t>alism, Communism, Mixed economy</w:t>
      </w:r>
      <w:r w:rsidR="007B6344">
        <w:rPr>
          <w:rFonts w:ascii="Times New Roman" w:hAnsi="Times New Roman" w:cs="Times New Roman"/>
          <w:sz w:val="28"/>
          <w:szCs w:val="28"/>
        </w:rPr>
        <w:t>)</w:t>
      </w:r>
      <w:r w:rsidR="00EE15D2">
        <w:rPr>
          <w:rFonts w:ascii="Times New Roman" w:hAnsi="Times New Roman" w:cs="Times New Roman"/>
          <w:sz w:val="28"/>
          <w:szCs w:val="28"/>
        </w:rPr>
        <w:t>.</w:t>
      </w:r>
    </w:p>
    <w:p w:rsidR="00EE15D2" w:rsidRPr="0008796B" w:rsidRDefault="00EE15D2" w:rsidP="00BD6E0D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9220D6" w:rsidRDefault="0029234F" w:rsidP="00BD6E0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20D6">
        <w:rPr>
          <w:rFonts w:ascii="Times New Roman" w:hAnsi="Times New Roman" w:cs="Times New Roman"/>
          <w:b/>
          <w:sz w:val="28"/>
          <w:szCs w:val="28"/>
        </w:rPr>
        <w:t>National Income Accounting:</w:t>
      </w:r>
      <w:r w:rsidR="00011104">
        <w:rPr>
          <w:rFonts w:ascii="Times New Roman" w:hAnsi="Times New Roman" w:cs="Times New Roman"/>
          <w:sz w:val="28"/>
          <w:szCs w:val="28"/>
        </w:rPr>
        <w:t xml:space="preserve"> Various</w:t>
      </w:r>
      <w:r w:rsidR="0037160C">
        <w:rPr>
          <w:rFonts w:ascii="Times New Roman" w:hAnsi="Times New Roman" w:cs="Times New Roman"/>
          <w:sz w:val="28"/>
          <w:szCs w:val="28"/>
        </w:rPr>
        <w:t xml:space="preserve"> Concepts of National Income-</w:t>
      </w:r>
      <w:r w:rsidR="00011104">
        <w:rPr>
          <w:rFonts w:ascii="Times New Roman" w:hAnsi="Times New Roman" w:cs="Times New Roman"/>
          <w:sz w:val="28"/>
          <w:szCs w:val="28"/>
        </w:rPr>
        <w:t>Gross Domestic Product (GDP)</w:t>
      </w:r>
      <w:r w:rsidR="0037160C">
        <w:rPr>
          <w:rFonts w:ascii="Times New Roman" w:hAnsi="Times New Roman" w:cs="Times New Roman"/>
          <w:sz w:val="28"/>
          <w:szCs w:val="28"/>
        </w:rPr>
        <w:t>-</w:t>
      </w:r>
      <w:r w:rsidR="00011104">
        <w:rPr>
          <w:rFonts w:ascii="Times New Roman" w:hAnsi="Times New Roman" w:cs="Times New Roman"/>
          <w:sz w:val="28"/>
          <w:szCs w:val="28"/>
        </w:rPr>
        <w:t>Gross National Product (GNP)</w:t>
      </w:r>
      <w:r w:rsidR="0037160C">
        <w:rPr>
          <w:rFonts w:ascii="Times New Roman" w:hAnsi="Times New Roman" w:cs="Times New Roman"/>
          <w:sz w:val="28"/>
          <w:szCs w:val="28"/>
        </w:rPr>
        <w:t>-</w:t>
      </w:r>
      <w:r w:rsidR="00E75CB9" w:rsidRPr="00E75CB9">
        <w:t xml:space="preserve"> </w:t>
      </w:r>
      <w:r w:rsidR="00E75CB9" w:rsidRPr="00E75CB9">
        <w:rPr>
          <w:rFonts w:ascii="Times New Roman" w:hAnsi="Times New Roman" w:cs="Times New Roman"/>
          <w:sz w:val="28"/>
          <w:szCs w:val="28"/>
        </w:rPr>
        <w:t xml:space="preserve">Difference between GDP and GNP </w:t>
      </w:r>
      <w:r w:rsidR="00E75CB9">
        <w:rPr>
          <w:rFonts w:ascii="Times New Roman" w:hAnsi="Times New Roman" w:cs="Times New Roman"/>
          <w:sz w:val="28"/>
          <w:szCs w:val="28"/>
        </w:rPr>
        <w:t>-</w:t>
      </w:r>
      <w:r w:rsidR="00011104">
        <w:rPr>
          <w:rFonts w:ascii="Times New Roman" w:hAnsi="Times New Roman" w:cs="Times New Roman"/>
          <w:sz w:val="28"/>
          <w:szCs w:val="28"/>
        </w:rPr>
        <w:t>Gross National Income (GNI)</w:t>
      </w:r>
      <w:r w:rsidR="0037160C">
        <w:rPr>
          <w:rFonts w:ascii="Times New Roman" w:hAnsi="Times New Roman" w:cs="Times New Roman"/>
          <w:sz w:val="28"/>
          <w:szCs w:val="28"/>
        </w:rPr>
        <w:t>-National Income-Personal Income-</w:t>
      </w:r>
      <w:r w:rsidR="00011104">
        <w:rPr>
          <w:rFonts w:ascii="Times New Roman" w:hAnsi="Times New Roman" w:cs="Times New Roman"/>
          <w:sz w:val="28"/>
          <w:szCs w:val="28"/>
        </w:rPr>
        <w:t>Disposable Income</w:t>
      </w:r>
      <w:r w:rsidR="0037160C">
        <w:rPr>
          <w:rFonts w:ascii="Times New Roman" w:hAnsi="Times New Roman" w:cs="Times New Roman"/>
          <w:sz w:val="28"/>
          <w:szCs w:val="28"/>
        </w:rPr>
        <w:t>-</w:t>
      </w:r>
      <w:r w:rsidR="00E75CB9" w:rsidRPr="00E75CB9">
        <w:t xml:space="preserve"> </w:t>
      </w:r>
      <w:r w:rsidR="00E75CB9" w:rsidRPr="00E75CB9">
        <w:rPr>
          <w:rFonts w:ascii="Times New Roman" w:hAnsi="Times New Roman" w:cs="Times New Roman"/>
          <w:sz w:val="28"/>
          <w:szCs w:val="28"/>
        </w:rPr>
        <w:t>Real GDP Vs Nominal GDP</w:t>
      </w:r>
      <w:r w:rsidR="00E75CB9">
        <w:rPr>
          <w:rFonts w:ascii="Times New Roman" w:hAnsi="Times New Roman" w:cs="Times New Roman"/>
          <w:sz w:val="28"/>
          <w:szCs w:val="28"/>
        </w:rPr>
        <w:t xml:space="preserve">- </w:t>
      </w:r>
      <w:r w:rsidR="00E75CB9" w:rsidRPr="00E75CB9">
        <w:rPr>
          <w:rFonts w:ascii="Times New Roman" w:hAnsi="Times New Roman" w:cs="Times New Roman"/>
          <w:sz w:val="28"/>
          <w:szCs w:val="28"/>
        </w:rPr>
        <w:t>Transfer Payments</w:t>
      </w:r>
      <w:r w:rsidR="00E75CB9">
        <w:rPr>
          <w:rFonts w:ascii="Times New Roman" w:hAnsi="Times New Roman" w:cs="Times New Roman"/>
          <w:sz w:val="28"/>
          <w:szCs w:val="28"/>
        </w:rPr>
        <w:t xml:space="preserve">- </w:t>
      </w:r>
      <w:r w:rsidR="00E75CB9" w:rsidRPr="00E75CB9">
        <w:rPr>
          <w:rFonts w:ascii="Times New Roman" w:hAnsi="Times New Roman" w:cs="Times New Roman"/>
          <w:sz w:val="28"/>
          <w:szCs w:val="28"/>
        </w:rPr>
        <w:t>National Income Calculation</w:t>
      </w:r>
      <w:r w:rsidR="00E75CB9">
        <w:rPr>
          <w:rFonts w:ascii="Times New Roman" w:hAnsi="Times New Roman" w:cs="Times New Roman"/>
          <w:sz w:val="28"/>
          <w:szCs w:val="28"/>
        </w:rPr>
        <w:t>-</w:t>
      </w:r>
      <w:r w:rsidR="00E75CB9" w:rsidRPr="00E75CB9">
        <w:t xml:space="preserve"> </w:t>
      </w:r>
      <w:r w:rsidR="00E75CB9" w:rsidRPr="00E75CB9">
        <w:rPr>
          <w:rFonts w:ascii="Times New Roman" w:hAnsi="Times New Roman" w:cs="Times New Roman"/>
          <w:sz w:val="28"/>
          <w:szCs w:val="28"/>
        </w:rPr>
        <w:t>Methods of measuring National Income</w:t>
      </w:r>
      <w:r w:rsidR="00E75CB9">
        <w:rPr>
          <w:rFonts w:ascii="Times New Roman" w:hAnsi="Times New Roman" w:cs="Times New Roman"/>
          <w:sz w:val="28"/>
          <w:szCs w:val="28"/>
        </w:rPr>
        <w:t xml:space="preserve">- </w:t>
      </w:r>
      <w:r w:rsidR="00E75CB9" w:rsidRPr="00E75CB9">
        <w:rPr>
          <w:rFonts w:ascii="Times New Roman" w:hAnsi="Times New Roman" w:cs="Times New Roman"/>
          <w:sz w:val="28"/>
          <w:szCs w:val="28"/>
        </w:rPr>
        <w:t>Method of national income measurement adopted by Bangladesh</w:t>
      </w:r>
      <w:r w:rsidR="00E75CB9">
        <w:rPr>
          <w:rFonts w:ascii="Times New Roman" w:hAnsi="Times New Roman" w:cs="Times New Roman"/>
          <w:sz w:val="28"/>
          <w:szCs w:val="28"/>
        </w:rPr>
        <w:t>-</w:t>
      </w:r>
      <w:r w:rsidR="00E75CB9" w:rsidRPr="00E75CB9">
        <w:t xml:space="preserve"> </w:t>
      </w:r>
      <w:r w:rsidR="00E75CB9" w:rsidRPr="00E75CB9">
        <w:rPr>
          <w:rFonts w:ascii="Times New Roman" w:hAnsi="Times New Roman" w:cs="Times New Roman"/>
          <w:sz w:val="28"/>
          <w:szCs w:val="28"/>
        </w:rPr>
        <w:t>Importance of national income computation</w:t>
      </w:r>
      <w:r w:rsidR="00E75CB9">
        <w:rPr>
          <w:rFonts w:ascii="Times New Roman" w:hAnsi="Times New Roman" w:cs="Times New Roman"/>
          <w:sz w:val="28"/>
          <w:szCs w:val="28"/>
        </w:rPr>
        <w:t>-</w:t>
      </w:r>
      <w:r w:rsidR="00E75CB9" w:rsidRPr="00E75CB9">
        <w:t xml:space="preserve"> </w:t>
      </w:r>
      <w:r w:rsidR="00E75CB9" w:rsidRPr="00E75CB9">
        <w:rPr>
          <w:rFonts w:ascii="Times New Roman" w:hAnsi="Times New Roman" w:cs="Times New Roman"/>
          <w:sz w:val="28"/>
          <w:szCs w:val="28"/>
        </w:rPr>
        <w:t>Problems of national income accounting</w:t>
      </w:r>
      <w:r w:rsidR="00E75CB9">
        <w:rPr>
          <w:rFonts w:ascii="Times New Roman" w:hAnsi="Times New Roman" w:cs="Times New Roman"/>
          <w:sz w:val="28"/>
          <w:szCs w:val="28"/>
        </w:rPr>
        <w:t>-</w:t>
      </w:r>
      <w:r w:rsidR="00E75CB9" w:rsidRPr="00E75CB9">
        <w:t xml:space="preserve"> </w:t>
      </w:r>
      <w:r w:rsidR="00E75CB9" w:rsidRPr="00E75CB9">
        <w:rPr>
          <w:rFonts w:ascii="Times New Roman" w:hAnsi="Times New Roman" w:cs="Times New Roman"/>
          <w:sz w:val="28"/>
          <w:szCs w:val="28"/>
        </w:rPr>
        <w:t>Problems of national income measurement in Bangladesh</w:t>
      </w:r>
      <w:r w:rsidR="00E75CB9">
        <w:rPr>
          <w:rFonts w:ascii="Times New Roman" w:hAnsi="Times New Roman" w:cs="Times New Roman"/>
          <w:sz w:val="28"/>
          <w:szCs w:val="28"/>
        </w:rPr>
        <w:t>-</w:t>
      </w:r>
      <w:r w:rsidR="00E75CB9" w:rsidRPr="00E75CB9">
        <w:t xml:space="preserve"> </w:t>
      </w:r>
      <w:r w:rsidR="00E75CB9" w:rsidRPr="00E75CB9">
        <w:rPr>
          <w:rFonts w:ascii="Times New Roman" w:hAnsi="Times New Roman" w:cs="Times New Roman"/>
          <w:sz w:val="28"/>
          <w:szCs w:val="28"/>
        </w:rPr>
        <w:t>Double counting problem in National Income measurement</w:t>
      </w:r>
      <w:r w:rsidR="00E75CB9">
        <w:rPr>
          <w:rFonts w:ascii="Times New Roman" w:hAnsi="Times New Roman" w:cs="Times New Roman"/>
          <w:sz w:val="28"/>
          <w:szCs w:val="28"/>
        </w:rPr>
        <w:t>-</w:t>
      </w:r>
      <w:r w:rsidR="00011104" w:rsidRPr="00E75CB9">
        <w:rPr>
          <w:rFonts w:ascii="Times New Roman" w:hAnsi="Times New Roman" w:cs="Times New Roman"/>
          <w:sz w:val="28"/>
          <w:szCs w:val="28"/>
        </w:rPr>
        <w:t>Circular Flow of I</w:t>
      </w:r>
      <w:r w:rsidR="00A21FE0">
        <w:rPr>
          <w:rFonts w:ascii="Times New Roman" w:hAnsi="Times New Roman" w:cs="Times New Roman"/>
          <w:sz w:val="28"/>
          <w:szCs w:val="28"/>
        </w:rPr>
        <w:t>ncome.</w:t>
      </w:r>
    </w:p>
    <w:p w:rsidR="00E75CB9" w:rsidRPr="00E75CB9" w:rsidRDefault="00E75CB9" w:rsidP="00BD6E0D">
      <w:pPr>
        <w:rPr>
          <w:rFonts w:ascii="Times New Roman" w:hAnsi="Times New Roman" w:cs="Times New Roman"/>
          <w:sz w:val="28"/>
          <w:szCs w:val="28"/>
        </w:rPr>
      </w:pPr>
    </w:p>
    <w:p w:rsidR="00BD6E0D" w:rsidRDefault="005F36A8" w:rsidP="00404AA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D6E0D">
        <w:rPr>
          <w:rFonts w:ascii="Times New Roman" w:hAnsi="Times New Roman" w:cs="Times New Roman"/>
          <w:b/>
          <w:sz w:val="28"/>
          <w:szCs w:val="28"/>
        </w:rPr>
        <w:t>Consumption and Saving Functions:</w:t>
      </w:r>
      <w:r w:rsidRPr="00BD6E0D">
        <w:rPr>
          <w:rFonts w:ascii="Times New Roman" w:hAnsi="Times New Roman" w:cs="Times New Roman"/>
          <w:sz w:val="28"/>
          <w:szCs w:val="28"/>
        </w:rPr>
        <w:t xml:space="preserve"> Fundamental concept</w:t>
      </w:r>
      <w:r w:rsidR="008A727A">
        <w:rPr>
          <w:rFonts w:ascii="Times New Roman" w:hAnsi="Times New Roman" w:cs="Times New Roman"/>
          <w:sz w:val="28"/>
          <w:szCs w:val="28"/>
        </w:rPr>
        <w:t xml:space="preserve"> of Consumption </w:t>
      </w:r>
      <w:r w:rsidR="0037160C" w:rsidRPr="00BD6E0D">
        <w:rPr>
          <w:rFonts w:ascii="Times New Roman" w:hAnsi="Times New Roman" w:cs="Times New Roman"/>
          <w:sz w:val="28"/>
          <w:szCs w:val="28"/>
        </w:rPr>
        <w:t>-</w:t>
      </w:r>
      <w:r w:rsidR="00E75CB9" w:rsidRPr="00E75CB9">
        <w:t xml:space="preserve"> </w:t>
      </w:r>
      <w:r w:rsidR="00E75CB9" w:rsidRPr="00BD6E0D">
        <w:rPr>
          <w:rFonts w:ascii="Times New Roman" w:hAnsi="Times New Roman" w:cs="Times New Roman"/>
          <w:sz w:val="28"/>
          <w:szCs w:val="28"/>
        </w:rPr>
        <w:t>Autonomous Consumption and Induced Consumption-</w:t>
      </w:r>
      <w:r w:rsidR="00E75CB9" w:rsidRPr="00E75CB9">
        <w:t xml:space="preserve"> </w:t>
      </w:r>
      <w:r w:rsidR="00E75CB9" w:rsidRPr="00BD6E0D">
        <w:rPr>
          <w:rFonts w:ascii="Times New Roman" w:hAnsi="Times New Roman" w:cs="Times New Roman"/>
          <w:sz w:val="28"/>
          <w:szCs w:val="28"/>
        </w:rPr>
        <w:t>Consumption Function-</w:t>
      </w:r>
      <w:r w:rsidR="008A727A">
        <w:rPr>
          <w:rFonts w:ascii="Times New Roman" w:hAnsi="Times New Roman" w:cs="Times New Roman"/>
          <w:sz w:val="28"/>
          <w:szCs w:val="28"/>
        </w:rPr>
        <w:t xml:space="preserve"> </w:t>
      </w:r>
      <w:r w:rsidR="00E75CB9" w:rsidRPr="00BD6E0D">
        <w:rPr>
          <w:rFonts w:ascii="Times New Roman" w:hAnsi="Times New Roman" w:cs="Times New Roman"/>
          <w:sz w:val="28"/>
          <w:szCs w:val="28"/>
        </w:rPr>
        <w:t>Keynesian consumption function</w:t>
      </w:r>
      <w:r w:rsidR="0037160C" w:rsidRPr="00BD6E0D">
        <w:rPr>
          <w:rFonts w:ascii="Times New Roman" w:hAnsi="Times New Roman" w:cs="Times New Roman"/>
          <w:sz w:val="28"/>
          <w:szCs w:val="28"/>
        </w:rPr>
        <w:t>-</w:t>
      </w:r>
      <w:r w:rsidR="00E75CB9" w:rsidRPr="00E75CB9">
        <w:t xml:space="preserve"> </w:t>
      </w:r>
      <w:r w:rsidR="00BD6E0D" w:rsidRPr="00BD6E0D">
        <w:rPr>
          <w:rFonts w:ascii="Times New Roman" w:hAnsi="Times New Roman" w:cs="Times New Roman"/>
          <w:sz w:val="28"/>
          <w:szCs w:val="28"/>
        </w:rPr>
        <w:t>Average propensity to consume(APC)-Marginal Propensity to consume(MPC)-</w:t>
      </w:r>
      <w:r w:rsidR="00E75CB9" w:rsidRPr="00BD6E0D">
        <w:rPr>
          <w:rFonts w:ascii="Times New Roman" w:hAnsi="Times New Roman" w:cs="Times New Roman"/>
          <w:sz w:val="28"/>
          <w:szCs w:val="28"/>
        </w:rPr>
        <w:t xml:space="preserve">Similarities and differences between </w:t>
      </w:r>
      <w:r w:rsidR="00BD6E0D" w:rsidRPr="00BD6E0D">
        <w:rPr>
          <w:rFonts w:ascii="Times New Roman" w:hAnsi="Times New Roman" w:cs="Times New Roman"/>
          <w:sz w:val="28"/>
          <w:szCs w:val="28"/>
        </w:rPr>
        <w:t xml:space="preserve"> APC and MPC-</w:t>
      </w:r>
      <w:r w:rsidR="00BD6E0D" w:rsidRPr="00BD6E0D">
        <w:t xml:space="preserve"> </w:t>
      </w:r>
      <w:r w:rsidR="00BD6E0D" w:rsidRPr="00BD6E0D">
        <w:rPr>
          <w:rFonts w:ascii="Times New Roman" w:hAnsi="Times New Roman" w:cs="Times New Roman"/>
          <w:sz w:val="28"/>
          <w:szCs w:val="28"/>
        </w:rPr>
        <w:t>Keynes' psychological law of consumption</w:t>
      </w:r>
      <w:r w:rsidR="00BD6E0D">
        <w:rPr>
          <w:rFonts w:ascii="Times New Roman" w:hAnsi="Times New Roman" w:cs="Times New Roman"/>
          <w:sz w:val="28"/>
          <w:szCs w:val="28"/>
        </w:rPr>
        <w:t xml:space="preserve"> (</w:t>
      </w:r>
      <w:r w:rsidR="00BD6E0D" w:rsidRPr="00BD6E0D">
        <w:rPr>
          <w:rFonts w:ascii="Times New Roman" w:hAnsi="Times New Roman" w:cs="Times New Roman"/>
          <w:sz w:val="28"/>
          <w:szCs w:val="28"/>
        </w:rPr>
        <w:t xml:space="preserve">Assumptions, propositions and importance) </w:t>
      </w:r>
      <w:r w:rsidR="00FC5595">
        <w:rPr>
          <w:rFonts w:ascii="Times New Roman" w:hAnsi="Times New Roman" w:cs="Times New Roman"/>
          <w:sz w:val="28"/>
          <w:szCs w:val="28"/>
        </w:rPr>
        <w:t>– Basic concepts of savings function.</w:t>
      </w:r>
    </w:p>
    <w:p w:rsidR="00BD6E0D" w:rsidRPr="00BD6E0D" w:rsidRDefault="00BD6E0D" w:rsidP="00BD6E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8796B" w:rsidRDefault="0037160C" w:rsidP="006F709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20D6">
        <w:rPr>
          <w:rFonts w:ascii="Times New Roman" w:hAnsi="Times New Roman" w:cs="Times New Roman"/>
          <w:b/>
          <w:sz w:val="28"/>
          <w:szCs w:val="28"/>
        </w:rPr>
        <w:lastRenderedPageBreak/>
        <w:t>Income and Employment: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6E0D" w:rsidRPr="00BD6E0D">
        <w:rPr>
          <w:rFonts w:ascii="Times New Roman" w:hAnsi="Times New Roman" w:cs="Times New Roman"/>
          <w:sz w:val="28"/>
          <w:szCs w:val="28"/>
        </w:rPr>
        <w:t>Employment</w:t>
      </w:r>
      <w:r w:rsidR="00BD6E0D">
        <w:rPr>
          <w:rFonts w:ascii="Times New Roman" w:hAnsi="Times New Roman" w:cs="Times New Roman"/>
          <w:sz w:val="28"/>
          <w:szCs w:val="28"/>
        </w:rPr>
        <w:t xml:space="preserve">- </w:t>
      </w:r>
      <w:r w:rsidR="00BD6E0D" w:rsidRPr="00BD6E0D">
        <w:rPr>
          <w:rFonts w:ascii="Times New Roman" w:hAnsi="Times New Roman" w:cs="Times New Roman"/>
          <w:sz w:val="28"/>
          <w:szCs w:val="28"/>
        </w:rPr>
        <w:t>Types of employment</w:t>
      </w:r>
      <w:r w:rsidR="00BD6E0D">
        <w:rPr>
          <w:rFonts w:ascii="Times New Roman" w:hAnsi="Times New Roman" w:cs="Times New Roman"/>
          <w:sz w:val="28"/>
          <w:szCs w:val="28"/>
        </w:rPr>
        <w:t>-</w:t>
      </w:r>
      <w:r w:rsidR="00BD6E0D" w:rsidRPr="00BD6E0D">
        <w:t xml:space="preserve"> </w:t>
      </w:r>
      <w:r w:rsidR="00BD6E0D" w:rsidRPr="00BD6E0D">
        <w:rPr>
          <w:rFonts w:ascii="Times New Roman" w:hAnsi="Times New Roman" w:cs="Times New Roman"/>
          <w:sz w:val="28"/>
          <w:szCs w:val="28"/>
        </w:rPr>
        <w:t>Classical theory of employment</w:t>
      </w:r>
      <w:r w:rsidR="00BD6E0D">
        <w:rPr>
          <w:rFonts w:ascii="Times New Roman" w:hAnsi="Times New Roman" w:cs="Times New Roman"/>
          <w:sz w:val="28"/>
          <w:szCs w:val="28"/>
        </w:rPr>
        <w:t xml:space="preserve">- </w:t>
      </w:r>
      <w:r w:rsidR="00BD6E0D" w:rsidRPr="00BD6E0D">
        <w:rPr>
          <w:rFonts w:ascii="Times New Roman" w:hAnsi="Times New Roman" w:cs="Times New Roman"/>
          <w:sz w:val="28"/>
          <w:szCs w:val="28"/>
        </w:rPr>
        <w:t>Assumption of full employment</w:t>
      </w:r>
      <w:r w:rsidR="00BD6E0D">
        <w:rPr>
          <w:rFonts w:ascii="Times New Roman" w:hAnsi="Times New Roman" w:cs="Times New Roman"/>
          <w:sz w:val="28"/>
          <w:szCs w:val="28"/>
        </w:rPr>
        <w:t>-</w:t>
      </w:r>
      <w:r w:rsidR="00BD6E0D" w:rsidRPr="00BD6E0D">
        <w:t xml:space="preserve"> </w:t>
      </w:r>
      <w:r w:rsidR="00BD6E0D">
        <w:rPr>
          <w:rFonts w:ascii="Times New Roman" w:hAnsi="Times New Roman" w:cs="Times New Roman"/>
          <w:sz w:val="28"/>
          <w:szCs w:val="28"/>
        </w:rPr>
        <w:t xml:space="preserve">Flexibility of price and wage/ </w:t>
      </w:r>
      <w:r w:rsidR="00BD6E0D" w:rsidRPr="00BD6E0D">
        <w:rPr>
          <w:rFonts w:ascii="Times New Roman" w:hAnsi="Times New Roman" w:cs="Times New Roman"/>
          <w:sz w:val="28"/>
          <w:szCs w:val="28"/>
        </w:rPr>
        <w:t>wage-price flexibility and full employment</w:t>
      </w:r>
      <w:r w:rsidR="00BD6E0D">
        <w:rPr>
          <w:rFonts w:ascii="Times New Roman" w:hAnsi="Times New Roman" w:cs="Times New Roman"/>
          <w:sz w:val="28"/>
          <w:szCs w:val="28"/>
        </w:rPr>
        <w:t xml:space="preserve">- </w:t>
      </w:r>
      <w:r w:rsidR="00BD6E0D" w:rsidRPr="00BD6E0D">
        <w:rPr>
          <w:rFonts w:ascii="Times New Roman" w:hAnsi="Times New Roman" w:cs="Times New Roman"/>
          <w:sz w:val="28"/>
          <w:szCs w:val="28"/>
        </w:rPr>
        <w:t>Say’s Law</w:t>
      </w:r>
      <w:r w:rsidR="00BD6E0D">
        <w:rPr>
          <w:rFonts w:ascii="Times New Roman" w:hAnsi="Times New Roman" w:cs="Times New Roman"/>
          <w:sz w:val="28"/>
          <w:szCs w:val="28"/>
        </w:rPr>
        <w:t xml:space="preserve">- </w:t>
      </w:r>
      <w:r w:rsidR="00BD6E0D" w:rsidRPr="00BD6E0D">
        <w:rPr>
          <w:rFonts w:ascii="Times New Roman" w:hAnsi="Times New Roman" w:cs="Times New Roman"/>
          <w:sz w:val="28"/>
          <w:szCs w:val="28"/>
        </w:rPr>
        <w:t>Basic assumptions of Say’s Law</w:t>
      </w:r>
      <w:r w:rsidR="00BD6E0D">
        <w:rPr>
          <w:rFonts w:ascii="Times New Roman" w:hAnsi="Times New Roman" w:cs="Times New Roman"/>
          <w:sz w:val="28"/>
          <w:szCs w:val="28"/>
        </w:rPr>
        <w:t>-</w:t>
      </w:r>
      <w:r w:rsidR="00BD6E0D" w:rsidRPr="00BD6E0D">
        <w:t xml:space="preserve"> </w:t>
      </w:r>
      <w:r w:rsidR="00BD6E0D" w:rsidRPr="00BD6E0D">
        <w:rPr>
          <w:rFonts w:ascii="Times New Roman" w:hAnsi="Times New Roman" w:cs="Times New Roman"/>
          <w:sz w:val="28"/>
          <w:szCs w:val="28"/>
        </w:rPr>
        <w:t>Criticism of classical theory and Say’s Law</w:t>
      </w:r>
      <w:r w:rsidR="00BD6E0D">
        <w:rPr>
          <w:rFonts w:ascii="Times New Roman" w:hAnsi="Times New Roman" w:cs="Times New Roman"/>
          <w:sz w:val="28"/>
          <w:szCs w:val="28"/>
        </w:rPr>
        <w:t>-</w:t>
      </w:r>
      <w:r w:rsidR="00BD6E0D" w:rsidRPr="00BD6E0D">
        <w:t xml:space="preserve"> </w:t>
      </w:r>
      <w:r w:rsidR="00BD6E0D" w:rsidRPr="00BD6E0D">
        <w:rPr>
          <w:rFonts w:ascii="Times New Roman" w:hAnsi="Times New Roman" w:cs="Times New Roman"/>
          <w:sz w:val="28"/>
          <w:szCs w:val="28"/>
        </w:rPr>
        <w:t>Keynesian theory of employment</w:t>
      </w:r>
      <w:r w:rsidR="00BD6E0D">
        <w:rPr>
          <w:rFonts w:ascii="Times New Roman" w:hAnsi="Times New Roman" w:cs="Times New Roman"/>
          <w:sz w:val="28"/>
          <w:szCs w:val="28"/>
        </w:rPr>
        <w:t>-</w:t>
      </w:r>
      <w:r w:rsidR="00BD6E0D" w:rsidRPr="00BD6E0D">
        <w:t xml:space="preserve"> </w:t>
      </w:r>
      <w:r w:rsidR="00BD6E0D" w:rsidRPr="00BD6E0D">
        <w:rPr>
          <w:rFonts w:ascii="Times New Roman" w:hAnsi="Times New Roman" w:cs="Times New Roman"/>
          <w:sz w:val="28"/>
          <w:szCs w:val="28"/>
        </w:rPr>
        <w:t>Effective demand</w:t>
      </w:r>
      <w:r w:rsidR="00BD6E0D">
        <w:rPr>
          <w:rFonts w:ascii="Times New Roman" w:hAnsi="Times New Roman" w:cs="Times New Roman"/>
          <w:sz w:val="28"/>
          <w:szCs w:val="28"/>
        </w:rPr>
        <w:t>-</w:t>
      </w:r>
      <w:r w:rsidR="00BD6E0D" w:rsidRPr="00BD6E0D">
        <w:t xml:space="preserve"> </w:t>
      </w:r>
      <w:r w:rsidR="00BD6E0D" w:rsidRPr="00BD6E0D">
        <w:rPr>
          <w:rFonts w:ascii="Times New Roman" w:hAnsi="Times New Roman" w:cs="Times New Roman"/>
          <w:sz w:val="28"/>
          <w:szCs w:val="28"/>
        </w:rPr>
        <w:t>Determination of effective demand</w:t>
      </w:r>
      <w:r w:rsidR="00BD6E0D">
        <w:rPr>
          <w:rFonts w:ascii="Times New Roman" w:hAnsi="Times New Roman" w:cs="Times New Roman"/>
          <w:sz w:val="28"/>
          <w:szCs w:val="28"/>
        </w:rPr>
        <w:t>-</w:t>
      </w:r>
      <w:r w:rsidR="00BD6E0D" w:rsidRPr="00BD6E0D">
        <w:t xml:space="preserve"> </w:t>
      </w:r>
      <w:r w:rsidR="00BD6E0D" w:rsidRPr="00BD6E0D">
        <w:rPr>
          <w:rFonts w:ascii="Times New Roman" w:hAnsi="Times New Roman" w:cs="Times New Roman"/>
          <w:sz w:val="28"/>
          <w:szCs w:val="28"/>
        </w:rPr>
        <w:t>Determination of equilibrium level of employment: Effective Demand</w:t>
      </w:r>
      <w:r w:rsidR="00BD6E0D">
        <w:rPr>
          <w:rFonts w:ascii="Times New Roman" w:hAnsi="Times New Roman" w:cs="Times New Roman"/>
          <w:sz w:val="28"/>
          <w:szCs w:val="28"/>
        </w:rPr>
        <w:t>-</w:t>
      </w:r>
      <w:r w:rsidR="00BD6E0D" w:rsidRPr="00BD6E0D">
        <w:t xml:space="preserve"> </w:t>
      </w:r>
      <w:r w:rsidR="00BD6E0D">
        <w:rPr>
          <w:rFonts w:ascii="Times New Roman" w:hAnsi="Times New Roman" w:cs="Times New Roman"/>
          <w:sz w:val="28"/>
          <w:szCs w:val="28"/>
        </w:rPr>
        <w:t>Underemployment</w:t>
      </w:r>
      <w:r w:rsidR="00BD6E0D" w:rsidRPr="00BD6E0D">
        <w:rPr>
          <w:rFonts w:ascii="Times New Roman" w:hAnsi="Times New Roman" w:cs="Times New Roman"/>
          <w:sz w:val="28"/>
          <w:szCs w:val="28"/>
        </w:rPr>
        <w:t xml:space="preserve"> equilibrium: the problem of demand deficiency</w:t>
      </w:r>
      <w:r w:rsidR="00BD6E0D">
        <w:rPr>
          <w:rFonts w:ascii="Times New Roman" w:hAnsi="Times New Roman" w:cs="Times New Roman"/>
          <w:sz w:val="28"/>
          <w:szCs w:val="28"/>
        </w:rPr>
        <w:t xml:space="preserve">- </w:t>
      </w:r>
      <w:r w:rsidR="006F7096" w:rsidRPr="006F7096">
        <w:rPr>
          <w:rFonts w:ascii="Times New Roman" w:hAnsi="Times New Roman" w:cs="Times New Roman"/>
          <w:sz w:val="28"/>
          <w:szCs w:val="28"/>
        </w:rPr>
        <w:t>Price Flexibility and Rigid Money Wage : Keynes’s View of Involuntary Unemployment</w:t>
      </w:r>
      <w:r w:rsidR="006F7096">
        <w:rPr>
          <w:rFonts w:ascii="Times New Roman" w:hAnsi="Times New Roman" w:cs="Times New Roman"/>
          <w:sz w:val="28"/>
          <w:szCs w:val="28"/>
        </w:rPr>
        <w:t>-</w:t>
      </w:r>
      <w:r w:rsidR="00BD6E0D" w:rsidRPr="00BD6E0D">
        <w:rPr>
          <w:rFonts w:ascii="Times New Roman" w:hAnsi="Times New Roman" w:cs="Times New Roman"/>
          <w:sz w:val="28"/>
          <w:szCs w:val="28"/>
        </w:rPr>
        <w:t>Types of unemployment</w:t>
      </w:r>
      <w:r w:rsidR="00BD6E0D">
        <w:rPr>
          <w:rFonts w:ascii="Times New Roman" w:hAnsi="Times New Roman" w:cs="Times New Roman"/>
          <w:sz w:val="28"/>
          <w:szCs w:val="28"/>
        </w:rPr>
        <w:t xml:space="preserve">- </w:t>
      </w:r>
      <w:r w:rsidR="00BD6E0D" w:rsidRPr="00BD6E0D">
        <w:rPr>
          <w:rFonts w:ascii="Times New Roman" w:hAnsi="Times New Roman" w:cs="Times New Roman"/>
          <w:sz w:val="28"/>
          <w:szCs w:val="28"/>
        </w:rPr>
        <w:t>Measures to remove Keynesian unemployment</w:t>
      </w:r>
      <w:r w:rsidR="00BD6E0D">
        <w:rPr>
          <w:rFonts w:ascii="Times New Roman" w:hAnsi="Times New Roman" w:cs="Times New Roman"/>
          <w:sz w:val="28"/>
          <w:szCs w:val="28"/>
        </w:rPr>
        <w:t>.</w:t>
      </w:r>
    </w:p>
    <w:p w:rsidR="00BD6E0D" w:rsidRPr="00BD6E0D" w:rsidRDefault="00BD6E0D" w:rsidP="00BD6E0D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BD6E0D" w:rsidRPr="00BD6E0D" w:rsidRDefault="00BD6E0D" w:rsidP="00BD6E0D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</w:p>
    <w:p w:rsidR="0008796B" w:rsidRDefault="00840855" w:rsidP="00AB235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220D6">
        <w:rPr>
          <w:rFonts w:ascii="Times New Roman" w:hAnsi="Times New Roman" w:cs="Times New Roman"/>
          <w:b/>
          <w:sz w:val="28"/>
          <w:szCs w:val="28"/>
        </w:rPr>
        <w:t>Investment Function: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6E0D" w:rsidRPr="00BD6E0D">
        <w:rPr>
          <w:rFonts w:ascii="Times New Roman" w:hAnsi="Times New Roman" w:cs="Times New Roman"/>
          <w:sz w:val="28"/>
          <w:szCs w:val="28"/>
        </w:rPr>
        <w:t>Investment</w:t>
      </w:r>
      <w:r w:rsidR="00BD6E0D">
        <w:rPr>
          <w:rFonts w:ascii="Times New Roman" w:hAnsi="Times New Roman" w:cs="Times New Roman"/>
          <w:sz w:val="28"/>
          <w:szCs w:val="28"/>
        </w:rPr>
        <w:t xml:space="preserve">- </w:t>
      </w:r>
      <w:r w:rsidR="00BD6E0D" w:rsidRPr="00BD6E0D">
        <w:rPr>
          <w:rFonts w:ascii="Times New Roman" w:hAnsi="Times New Roman" w:cs="Times New Roman"/>
          <w:sz w:val="28"/>
          <w:szCs w:val="28"/>
        </w:rPr>
        <w:t>Types of investment</w:t>
      </w:r>
      <w:r w:rsidR="00BD6E0D">
        <w:rPr>
          <w:rFonts w:ascii="Times New Roman" w:hAnsi="Times New Roman" w:cs="Times New Roman"/>
          <w:sz w:val="28"/>
          <w:szCs w:val="28"/>
        </w:rPr>
        <w:t xml:space="preserve">- </w:t>
      </w:r>
      <w:r w:rsidR="00BD6E0D" w:rsidRPr="00BD6E0D">
        <w:rPr>
          <w:rFonts w:ascii="Times New Roman" w:hAnsi="Times New Roman" w:cs="Times New Roman"/>
          <w:sz w:val="28"/>
          <w:szCs w:val="28"/>
        </w:rPr>
        <w:t>Factors affecting investment</w:t>
      </w:r>
      <w:r w:rsidR="00BD6E0D">
        <w:rPr>
          <w:rFonts w:ascii="Times New Roman" w:hAnsi="Times New Roman" w:cs="Times New Roman"/>
          <w:sz w:val="28"/>
          <w:szCs w:val="28"/>
        </w:rPr>
        <w:t xml:space="preserve">- </w:t>
      </w:r>
      <w:r w:rsidR="00BD6E0D" w:rsidRPr="00BD6E0D">
        <w:rPr>
          <w:rFonts w:ascii="Times New Roman" w:hAnsi="Times New Roman" w:cs="Times New Roman"/>
          <w:sz w:val="28"/>
          <w:szCs w:val="28"/>
        </w:rPr>
        <w:t>Marginal Efficiency of Capital (MEC)</w:t>
      </w:r>
      <w:r w:rsidR="00BD6E0D">
        <w:rPr>
          <w:rFonts w:ascii="Times New Roman" w:hAnsi="Times New Roman" w:cs="Times New Roman"/>
          <w:sz w:val="28"/>
          <w:szCs w:val="28"/>
        </w:rPr>
        <w:t xml:space="preserve"> - </w:t>
      </w:r>
      <w:r w:rsidR="00BD6E0D" w:rsidRPr="00BD6E0D">
        <w:rPr>
          <w:rFonts w:ascii="Times New Roman" w:hAnsi="Times New Roman" w:cs="Times New Roman"/>
          <w:sz w:val="28"/>
          <w:szCs w:val="28"/>
        </w:rPr>
        <w:t>Factors of Marginal Efficiency of Capital (MEC)</w:t>
      </w:r>
      <w:r w:rsidR="00FC5595">
        <w:rPr>
          <w:rFonts w:ascii="Times New Roman" w:hAnsi="Times New Roman" w:cs="Times New Roman"/>
          <w:sz w:val="28"/>
          <w:szCs w:val="28"/>
        </w:rPr>
        <w:t xml:space="preserve"> </w:t>
      </w:r>
      <w:r w:rsidR="00BD6E0D">
        <w:rPr>
          <w:rFonts w:ascii="Times New Roman" w:hAnsi="Times New Roman" w:cs="Times New Roman"/>
          <w:sz w:val="28"/>
          <w:szCs w:val="28"/>
        </w:rPr>
        <w:t xml:space="preserve">- </w:t>
      </w:r>
      <w:r w:rsidR="00BD6E0D" w:rsidRPr="00BD6E0D">
        <w:rPr>
          <w:rFonts w:ascii="Times New Roman" w:hAnsi="Times New Roman" w:cs="Times New Roman"/>
          <w:sz w:val="28"/>
          <w:szCs w:val="28"/>
        </w:rPr>
        <w:t>Keynes’s theory of investment</w:t>
      </w:r>
      <w:r w:rsidR="00BD6E0D">
        <w:rPr>
          <w:rFonts w:ascii="Times New Roman" w:hAnsi="Times New Roman" w:cs="Times New Roman"/>
          <w:sz w:val="28"/>
          <w:szCs w:val="28"/>
        </w:rPr>
        <w:t xml:space="preserve">- </w:t>
      </w:r>
      <w:r w:rsidR="00AB2354" w:rsidRPr="00AB2354">
        <w:rPr>
          <w:rFonts w:ascii="Times New Roman" w:hAnsi="Times New Roman" w:cs="Times New Roman"/>
          <w:sz w:val="28"/>
          <w:szCs w:val="28"/>
        </w:rPr>
        <w:t>Rate of Interest and Investment Demand Curve</w:t>
      </w:r>
      <w:bookmarkStart w:id="0" w:name="_GoBack"/>
      <w:bookmarkEnd w:id="0"/>
      <w:r w:rsidR="00BD6E0D">
        <w:rPr>
          <w:rFonts w:ascii="Times New Roman" w:hAnsi="Times New Roman" w:cs="Times New Roman"/>
          <w:sz w:val="28"/>
          <w:szCs w:val="28"/>
        </w:rPr>
        <w:t xml:space="preserve">- </w:t>
      </w:r>
      <w:r w:rsidR="00BD6E0D" w:rsidRPr="00BD6E0D">
        <w:rPr>
          <w:rFonts w:ascii="Times New Roman" w:hAnsi="Times New Roman" w:cs="Times New Roman"/>
          <w:sz w:val="28"/>
          <w:szCs w:val="28"/>
        </w:rPr>
        <w:t xml:space="preserve">Factor causing </w:t>
      </w:r>
      <w:r w:rsidR="00BD6E0D">
        <w:rPr>
          <w:rFonts w:ascii="Times New Roman" w:hAnsi="Times New Roman" w:cs="Times New Roman"/>
          <w:sz w:val="28"/>
          <w:szCs w:val="28"/>
        </w:rPr>
        <w:t xml:space="preserve">a </w:t>
      </w:r>
      <w:r w:rsidR="00BD6E0D" w:rsidRPr="00BD6E0D">
        <w:rPr>
          <w:rFonts w:ascii="Times New Roman" w:hAnsi="Times New Roman" w:cs="Times New Roman"/>
          <w:sz w:val="28"/>
          <w:szCs w:val="28"/>
        </w:rPr>
        <w:t>shift in investment demand curve</w:t>
      </w:r>
      <w:r w:rsidR="00BD6E0D">
        <w:rPr>
          <w:rFonts w:ascii="Times New Roman" w:hAnsi="Times New Roman" w:cs="Times New Roman"/>
          <w:sz w:val="28"/>
          <w:szCs w:val="28"/>
        </w:rPr>
        <w:t xml:space="preserve">- </w:t>
      </w:r>
      <w:r w:rsidR="00BD6E0D" w:rsidRPr="00BD6E0D">
        <w:rPr>
          <w:rFonts w:ascii="Times New Roman" w:hAnsi="Times New Roman" w:cs="Times New Roman"/>
          <w:sz w:val="28"/>
          <w:szCs w:val="28"/>
        </w:rPr>
        <w:t>The theory of investment multiplier: Keynes’s multiplier</w:t>
      </w:r>
      <w:r w:rsidR="00BD6E0D">
        <w:rPr>
          <w:rFonts w:ascii="Times New Roman" w:hAnsi="Times New Roman" w:cs="Times New Roman"/>
          <w:sz w:val="28"/>
          <w:szCs w:val="28"/>
        </w:rPr>
        <w:t>.</w:t>
      </w:r>
    </w:p>
    <w:p w:rsidR="00BD6E0D" w:rsidRPr="00BD6E0D" w:rsidRDefault="00BD6E0D" w:rsidP="00BD6E0D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08796B" w:rsidRDefault="00553F4B" w:rsidP="00FC55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220D6">
        <w:rPr>
          <w:rFonts w:ascii="Times New Roman" w:hAnsi="Times New Roman" w:cs="Times New Roman"/>
          <w:b/>
          <w:sz w:val="28"/>
          <w:szCs w:val="28"/>
        </w:rPr>
        <w:t>Inflation and Deflation:</w:t>
      </w:r>
      <w:r w:rsidR="00286E6E">
        <w:rPr>
          <w:rFonts w:ascii="Times New Roman" w:hAnsi="Times New Roman" w:cs="Times New Roman"/>
          <w:sz w:val="28"/>
          <w:szCs w:val="28"/>
        </w:rPr>
        <w:t xml:space="preserve"> </w:t>
      </w:r>
      <w:r w:rsidR="00FC5595">
        <w:rPr>
          <w:rFonts w:ascii="Times New Roman" w:hAnsi="Times New Roman" w:cs="Times New Roman"/>
          <w:sz w:val="28"/>
          <w:szCs w:val="28"/>
        </w:rPr>
        <w:t xml:space="preserve">Inflation-  </w:t>
      </w:r>
      <w:r w:rsidR="00FC5595" w:rsidRPr="00FC5595">
        <w:rPr>
          <w:rFonts w:ascii="Times New Roman" w:hAnsi="Times New Roman" w:cs="Times New Roman"/>
          <w:sz w:val="28"/>
          <w:szCs w:val="28"/>
        </w:rPr>
        <w:t>Rate of Inflation</w:t>
      </w:r>
      <w:r w:rsidR="00FC5595">
        <w:rPr>
          <w:rFonts w:ascii="Times New Roman" w:hAnsi="Times New Roman" w:cs="Times New Roman"/>
          <w:sz w:val="28"/>
          <w:szCs w:val="28"/>
        </w:rPr>
        <w:t xml:space="preserve">- </w:t>
      </w:r>
      <w:r w:rsidR="00FC5595" w:rsidRPr="00FC5595">
        <w:rPr>
          <w:rFonts w:ascii="Times New Roman" w:hAnsi="Times New Roman" w:cs="Times New Roman"/>
          <w:sz w:val="28"/>
          <w:szCs w:val="28"/>
        </w:rPr>
        <w:t>Different Types of Inflation</w:t>
      </w:r>
      <w:r w:rsidR="00FC5595">
        <w:rPr>
          <w:rFonts w:ascii="Times New Roman" w:hAnsi="Times New Roman" w:cs="Times New Roman"/>
          <w:sz w:val="28"/>
          <w:szCs w:val="28"/>
        </w:rPr>
        <w:t xml:space="preserve">- </w:t>
      </w:r>
      <w:r w:rsidR="00FC5595" w:rsidRPr="00FC5595">
        <w:rPr>
          <w:rFonts w:ascii="Times New Roman" w:hAnsi="Times New Roman" w:cs="Times New Roman"/>
          <w:sz w:val="28"/>
          <w:szCs w:val="28"/>
        </w:rPr>
        <w:t>Demand-pull inflation and cost-push inflation</w:t>
      </w:r>
      <w:r w:rsidR="00FC5595">
        <w:rPr>
          <w:rFonts w:ascii="Times New Roman" w:hAnsi="Times New Roman" w:cs="Times New Roman"/>
          <w:sz w:val="28"/>
          <w:szCs w:val="28"/>
        </w:rPr>
        <w:t xml:space="preserve">- </w:t>
      </w:r>
      <w:r w:rsidR="00FC5595" w:rsidRPr="00FC5595">
        <w:rPr>
          <w:rFonts w:ascii="Times New Roman" w:hAnsi="Times New Roman" w:cs="Times New Roman"/>
          <w:sz w:val="28"/>
          <w:szCs w:val="28"/>
        </w:rPr>
        <w:t>Relationship between Demand-pull Inflation and Cost-push Inflation</w:t>
      </w:r>
      <w:r w:rsidR="00FC5595">
        <w:rPr>
          <w:rFonts w:ascii="Times New Roman" w:hAnsi="Times New Roman" w:cs="Times New Roman"/>
          <w:sz w:val="28"/>
          <w:szCs w:val="28"/>
        </w:rPr>
        <w:t xml:space="preserve">- </w:t>
      </w:r>
      <w:r w:rsidR="00FC5595" w:rsidRPr="00FC5595">
        <w:rPr>
          <w:rFonts w:ascii="Times New Roman" w:hAnsi="Times New Roman" w:cs="Times New Roman"/>
          <w:sz w:val="28"/>
          <w:szCs w:val="28"/>
        </w:rPr>
        <w:t>Causes of Inflation</w:t>
      </w:r>
      <w:r w:rsidR="00FC5595">
        <w:rPr>
          <w:rFonts w:ascii="Times New Roman" w:hAnsi="Times New Roman" w:cs="Times New Roman"/>
          <w:sz w:val="28"/>
          <w:szCs w:val="28"/>
        </w:rPr>
        <w:t xml:space="preserve">- </w:t>
      </w:r>
      <w:r w:rsidR="00FC5595" w:rsidRPr="00FC5595">
        <w:rPr>
          <w:rFonts w:ascii="Times New Roman" w:hAnsi="Times New Roman" w:cs="Times New Roman"/>
          <w:sz w:val="28"/>
          <w:szCs w:val="28"/>
        </w:rPr>
        <w:t>Social and Economic Effects of Inflation</w:t>
      </w:r>
      <w:r w:rsidR="00FC5595">
        <w:rPr>
          <w:rFonts w:ascii="Times New Roman" w:hAnsi="Times New Roman" w:cs="Times New Roman"/>
          <w:sz w:val="28"/>
          <w:szCs w:val="28"/>
        </w:rPr>
        <w:t xml:space="preserve">- </w:t>
      </w:r>
      <w:r w:rsidR="00FC5595" w:rsidRPr="00FC5595">
        <w:rPr>
          <w:rFonts w:ascii="Times New Roman" w:hAnsi="Times New Roman" w:cs="Times New Roman"/>
          <w:sz w:val="28"/>
          <w:szCs w:val="28"/>
        </w:rPr>
        <w:t>Ways of Controlling Inflation/ Measures to Control Inflation</w:t>
      </w:r>
      <w:r w:rsidR="00FC5595">
        <w:rPr>
          <w:rFonts w:ascii="Times New Roman" w:hAnsi="Times New Roman" w:cs="Times New Roman"/>
          <w:sz w:val="28"/>
          <w:szCs w:val="28"/>
        </w:rPr>
        <w:t>- D</w:t>
      </w:r>
      <w:r w:rsidR="00FC5595" w:rsidRPr="00FC5595">
        <w:rPr>
          <w:rFonts w:ascii="Times New Roman" w:hAnsi="Times New Roman" w:cs="Times New Roman"/>
          <w:sz w:val="28"/>
          <w:szCs w:val="28"/>
        </w:rPr>
        <w:t>eflation</w:t>
      </w:r>
      <w:r w:rsidR="00FC5595">
        <w:rPr>
          <w:rFonts w:ascii="Times New Roman" w:hAnsi="Times New Roman" w:cs="Times New Roman"/>
          <w:sz w:val="28"/>
          <w:szCs w:val="28"/>
        </w:rPr>
        <w:t xml:space="preserve">- </w:t>
      </w:r>
      <w:r w:rsidR="00FC5595" w:rsidRPr="00FC5595">
        <w:rPr>
          <w:rFonts w:ascii="Times New Roman" w:hAnsi="Times New Roman" w:cs="Times New Roman"/>
          <w:sz w:val="28"/>
          <w:szCs w:val="28"/>
        </w:rPr>
        <w:t>Disinflation</w:t>
      </w:r>
      <w:r w:rsidR="00FC5595">
        <w:rPr>
          <w:rFonts w:ascii="Times New Roman" w:hAnsi="Times New Roman" w:cs="Times New Roman"/>
          <w:sz w:val="28"/>
          <w:szCs w:val="28"/>
        </w:rPr>
        <w:t xml:space="preserve">- </w:t>
      </w:r>
      <w:r w:rsidR="00FC5595" w:rsidRPr="00FC5595">
        <w:rPr>
          <w:rFonts w:ascii="Times New Roman" w:hAnsi="Times New Roman" w:cs="Times New Roman"/>
          <w:sz w:val="28"/>
          <w:szCs w:val="28"/>
        </w:rPr>
        <w:t>Reflation</w:t>
      </w:r>
      <w:r w:rsidR="00FC5595">
        <w:rPr>
          <w:rFonts w:ascii="Times New Roman" w:hAnsi="Times New Roman" w:cs="Times New Roman"/>
          <w:sz w:val="28"/>
          <w:szCs w:val="28"/>
        </w:rPr>
        <w:t xml:space="preserve">- Change in value of money- </w:t>
      </w:r>
      <w:r w:rsidR="00FC5595" w:rsidRPr="00FC5595">
        <w:rPr>
          <w:rFonts w:ascii="Times New Roman" w:hAnsi="Times New Roman" w:cs="Times New Roman"/>
          <w:sz w:val="28"/>
          <w:szCs w:val="28"/>
        </w:rPr>
        <w:t>Comparison between Inflation and Deflation</w:t>
      </w:r>
      <w:r w:rsidR="00FC5595">
        <w:rPr>
          <w:rFonts w:ascii="Times New Roman" w:hAnsi="Times New Roman" w:cs="Times New Roman"/>
          <w:sz w:val="28"/>
          <w:szCs w:val="28"/>
        </w:rPr>
        <w:t xml:space="preserve">- </w:t>
      </w:r>
      <w:r w:rsidR="00FC5595" w:rsidRPr="00FC5595">
        <w:rPr>
          <w:rFonts w:ascii="Times New Roman" w:hAnsi="Times New Roman" w:cs="Times New Roman"/>
          <w:sz w:val="28"/>
          <w:szCs w:val="28"/>
        </w:rPr>
        <w:t>The link between inflation and deflation</w:t>
      </w:r>
      <w:r w:rsidR="00FC5595">
        <w:rPr>
          <w:rFonts w:ascii="Times New Roman" w:hAnsi="Times New Roman" w:cs="Times New Roman"/>
          <w:sz w:val="28"/>
          <w:szCs w:val="28"/>
        </w:rPr>
        <w:t xml:space="preserve">- </w:t>
      </w:r>
      <w:r w:rsidR="00FC5595" w:rsidRPr="00FC5595">
        <w:rPr>
          <w:rFonts w:ascii="Times New Roman" w:hAnsi="Times New Roman" w:cs="Times New Roman"/>
          <w:sz w:val="28"/>
          <w:szCs w:val="28"/>
        </w:rPr>
        <w:t>Difference between Inflation and Deflation</w:t>
      </w:r>
      <w:r w:rsidR="00FC5595">
        <w:rPr>
          <w:rFonts w:ascii="Times New Roman" w:hAnsi="Times New Roman" w:cs="Times New Roman"/>
          <w:sz w:val="28"/>
          <w:szCs w:val="28"/>
        </w:rPr>
        <w:t>-</w:t>
      </w:r>
      <w:r w:rsidR="00FC5595" w:rsidRPr="00FC5595">
        <w:t xml:space="preserve"> </w:t>
      </w:r>
      <w:r w:rsidR="00FC5595" w:rsidRPr="00FC5595">
        <w:rPr>
          <w:rFonts w:ascii="Times New Roman" w:hAnsi="Times New Roman" w:cs="Times New Roman"/>
          <w:sz w:val="28"/>
          <w:szCs w:val="28"/>
        </w:rPr>
        <w:t>Stagflation: Coexistence of Unemployment and Inflation</w:t>
      </w:r>
      <w:r w:rsidR="00FC5595">
        <w:rPr>
          <w:rFonts w:ascii="Times New Roman" w:hAnsi="Times New Roman" w:cs="Times New Roman"/>
          <w:sz w:val="28"/>
          <w:szCs w:val="28"/>
        </w:rPr>
        <w:t xml:space="preserve">- </w:t>
      </w:r>
      <w:r w:rsidR="00FC5595" w:rsidRPr="00FC5595">
        <w:rPr>
          <w:rFonts w:ascii="Times New Roman" w:hAnsi="Times New Roman" w:cs="Times New Roman"/>
          <w:sz w:val="28"/>
          <w:szCs w:val="28"/>
        </w:rPr>
        <w:t>Causes of stagflation</w:t>
      </w:r>
      <w:r w:rsidR="00FC5595">
        <w:rPr>
          <w:rFonts w:ascii="Times New Roman" w:hAnsi="Times New Roman" w:cs="Times New Roman"/>
          <w:sz w:val="28"/>
          <w:szCs w:val="28"/>
        </w:rPr>
        <w:t xml:space="preserve">- </w:t>
      </w:r>
      <w:r w:rsidR="00FC5595" w:rsidRPr="00FC5595">
        <w:rPr>
          <w:rFonts w:ascii="Times New Roman" w:hAnsi="Times New Roman" w:cs="Times New Roman"/>
          <w:sz w:val="28"/>
          <w:szCs w:val="28"/>
        </w:rPr>
        <w:t>Controlling Stagflation</w:t>
      </w:r>
      <w:r w:rsidR="00FC5595">
        <w:rPr>
          <w:rFonts w:ascii="Times New Roman" w:hAnsi="Times New Roman" w:cs="Times New Roman"/>
          <w:sz w:val="28"/>
          <w:szCs w:val="28"/>
        </w:rPr>
        <w:t xml:space="preserve">- </w:t>
      </w:r>
      <w:r w:rsidR="00FC5595" w:rsidRPr="00FC5595">
        <w:rPr>
          <w:rFonts w:ascii="Times New Roman" w:hAnsi="Times New Roman" w:cs="Times New Roman"/>
          <w:sz w:val="28"/>
          <w:szCs w:val="28"/>
        </w:rPr>
        <w:t>Desired inflation rate/Optimal Rate of Inflation</w:t>
      </w:r>
      <w:r w:rsidR="00FC5595">
        <w:rPr>
          <w:rFonts w:ascii="Times New Roman" w:hAnsi="Times New Roman" w:cs="Times New Roman"/>
          <w:sz w:val="28"/>
          <w:szCs w:val="28"/>
        </w:rPr>
        <w:t xml:space="preserve">- </w:t>
      </w:r>
      <w:r w:rsidR="00FC5595" w:rsidRPr="00FC5595">
        <w:rPr>
          <w:rFonts w:ascii="Times New Roman" w:hAnsi="Times New Roman" w:cs="Times New Roman"/>
          <w:sz w:val="28"/>
          <w:szCs w:val="28"/>
        </w:rPr>
        <w:t>Recession and Depression</w:t>
      </w:r>
      <w:r w:rsidR="00FC559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56FA1" w:rsidRPr="00056FA1" w:rsidRDefault="00056FA1" w:rsidP="00056FA1">
      <w:pPr>
        <w:rPr>
          <w:rFonts w:ascii="Times New Roman" w:hAnsi="Times New Roman" w:cs="Times New Roman"/>
          <w:sz w:val="28"/>
          <w:szCs w:val="28"/>
        </w:rPr>
      </w:pPr>
    </w:p>
    <w:p w:rsidR="00286E6E" w:rsidRDefault="009220D6" w:rsidP="00056FA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220D6">
        <w:rPr>
          <w:rFonts w:ascii="Times New Roman" w:hAnsi="Times New Roman" w:cs="Times New Roman"/>
          <w:b/>
          <w:sz w:val="28"/>
          <w:szCs w:val="28"/>
        </w:rPr>
        <w:t>Economic Balancing:</w:t>
      </w:r>
      <w:r w:rsidR="00286E6E">
        <w:rPr>
          <w:rFonts w:ascii="Times New Roman" w:hAnsi="Times New Roman" w:cs="Times New Roman"/>
          <w:sz w:val="28"/>
          <w:szCs w:val="28"/>
        </w:rPr>
        <w:t xml:space="preserve"> Monetary Policy-</w:t>
      </w:r>
      <w:r w:rsidR="00056FA1" w:rsidRPr="00056FA1">
        <w:t xml:space="preserve"> </w:t>
      </w:r>
      <w:r w:rsidR="00056FA1" w:rsidRPr="00056FA1">
        <w:rPr>
          <w:rFonts w:ascii="Times New Roman" w:hAnsi="Times New Roman" w:cs="Times New Roman"/>
          <w:sz w:val="28"/>
          <w:szCs w:val="28"/>
        </w:rPr>
        <w:t xml:space="preserve">Types of Monetary Policy </w:t>
      </w:r>
      <w:r w:rsidR="00056FA1">
        <w:rPr>
          <w:rFonts w:ascii="Times New Roman" w:hAnsi="Times New Roman" w:cs="Times New Roman"/>
          <w:sz w:val="28"/>
          <w:szCs w:val="28"/>
        </w:rPr>
        <w:t>-</w:t>
      </w:r>
      <w:r w:rsidR="00056FA1" w:rsidRPr="00056FA1">
        <w:t xml:space="preserve"> </w:t>
      </w:r>
      <w:r w:rsidR="00056FA1" w:rsidRPr="00056FA1">
        <w:rPr>
          <w:rFonts w:ascii="Times New Roman" w:hAnsi="Times New Roman" w:cs="Times New Roman"/>
          <w:sz w:val="28"/>
          <w:szCs w:val="28"/>
        </w:rPr>
        <w:t xml:space="preserve">Goals or Objectives and Necessities of Monetary Policy </w:t>
      </w:r>
      <w:r w:rsidR="00056FA1">
        <w:rPr>
          <w:rFonts w:ascii="Times New Roman" w:hAnsi="Times New Roman" w:cs="Times New Roman"/>
          <w:sz w:val="28"/>
          <w:szCs w:val="28"/>
        </w:rPr>
        <w:t xml:space="preserve">- </w:t>
      </w:r>
      <w:r w:rsidR="00056FA1" w:rsidRPr="00056FA1">
        <w:rPr>
          <w:rFonts w:ascii="Times New Roman" w:hAnsi="Times New Roman" w:cs="Times New Roman"/>
          <w:sz w:val="28"/>
          <w:szCs w:val="28"/>
        </w:rPr>
        <w:t xml:space="preserve">Various Instruments of Monetary Policy </w:t>
      </w:r>
      <w:r w:rsidR="00056FA1">
        <w:rPr>
          <w:rFonts w:ascii="Times New Roman" w:hAnsi="Times New Roman" w:cs="Times New Roman"/>
          <w:sz w:val="28"/>
          <w:szCs w:val="28"/>
        </w:rPr>
        <w:t xml:space="preserve">- </w:t>
      </w:r>
      <w:r w:rsidR="00056FA1" w:rsidRPr="00056FA1">
        <w:rPr>
          <w:rFonts w:ascii="Times New Roman" w:hAnsi="Times New Roman" w:cs="Times New Roman"/>
          <w:sz w:val="28"/>
          <w:szCs w:val="28"/>
        </w:rPr>
        <w:t>Effectiveness of Monetary Policy in developing countries like Bangladesh</w:t>
      </w:r>
      <w:r w:rsidR="00056FA1">
        <w:rPr>
          <w:rFonts w:ascii="Times New Roman" w:hAnsi="Times New Roman" w:cs="Times New Roman"/>
          <w:sz w:val="28"/>
          <w:szCs w:val="28"/>
        </w:rPr>
        <w:t>-</w:t>
      </w:r>
      <w:r w:rsidR="00056FA1" w:rsidRPr="00056FA1">
        <w:t xml:space="preserve"> </w:t>
      </w:r>
      <w:r w:rsidR="00056FA1" w:rsidRPr="00056FA1">
        <w:rPr>
          <w:rFonts w:ascii="Times New Roman" w:hAnsi="Times New Roman" w:cs="Times New Roman"/>
          <w:sz w:val="28"/>
          <w:szCs w:val="28"/>
        </w:rPr>
        <w:t xml:space="preserve">Limitations of Monetary Policy in a Developing Country like Bangladesh </w:t>
      </w:r>
      <w:r w:rsidR="00056FA1">
        <w:rPr>
          <w:rFonts w:ascii="Times New Roman" w:hAnsi="Times New Roman" w:cs="Times New Roman"/>
          <w:sz w:val="28"/>
          <w:szCs w:val="28"/>
        </w:rPr>
        <w:t>- Fiscal Policy-</w:t>
      </w:r>
      <w:r w:rsidR="00056FA1" w:rsidRPr="00056FA1">
        <w:t xml:space="preserve"> </w:t>
      </w:r>
      <w:r w:rsidR="00056FA1" w:rsidRPr="00056FA1">
        <w:rPr>
          <w:rFonts w:ascii="Times New Roman" w:hAnsi="Times New Roman" w:cs="Times New Roman"/>
          <w:sz w:val="28"/>
          <w:szCs w:val="28"/>
        </w:rPr>
        <w:t>Types of Fiscal Policy</w:t>
      </w:r>
      <w:r w:rsidR="00056FA1">
        <w:rPr>
          <w:rFonts w:ascii="Times New Roman" w:hAnsi="Times New Roman" w:cs="Times New Roman"/>
          <w:sz w:val="28"/>
          <w:szCs w:val="28"/>
        </w:rPr>
        <w:t xml:space="preserve">- </w:t>
      </w:r>
      <w:r w:rsidR="00056FA1" w:rsidRPr="00056FA1">
        <w:rPr>
          <w:rFonts w:ascii="Times New Roman" w:hAnsi="Times New Roman" w:cs="Times New Roman"/>
          <w:sz w:val="28"/>
          <w:szCs w:val="28"/>
        </w:rPr>
        <w:t>Aims and Objectives of Fiscal Policy</w:t>
      </w:r>
      <w:r w:rsidR="00056FA1">
        <w:rPr>
          <w:rFonts w:ascii="Times New Roman" w:hAnsi="Times New Roman" w:cs="Times New Roman"/>
          <w:sz w:val="28"/>
          <w:szCs w:val="28"/>
        </w:rPr>
        <w:t xml:space="preserve">- </w:t>
      </w:r>
      <w:r w:rsidR="00056FA1" w:rsidRPr="00056FA1">
        <w:rPr>
          <w:rFonts w:ascii="Times New Roman" w:hAnsi="Times New Roman" w:cs="Times New Roman"/>
          <w:sz w:val="28"/>
          <w:szCs w:val="28"/>
        </w:rPr>
        <w:t>Aims and Objectives of Fiscal Policy in Devel</w:t>
      </w:r>
      <w:r w:rsidR="00056FA1">
        <w:rPr>
          <w:rFonts w:ascii="Times New Roman" w:hAnsi="Times New Roman" w:cs="Times New Roman"/>
          <w:sz w:val="28"/>
          <w:szCs w:val="28"/>
        </w:rPr>
        <w:t xml:space="preserve">oping Countries like Bangladesh- </w:t>
      </w:r>
      <w:r w:rsidR="00056FA1" w:rsidRPr="00056FA1">
        <w:rPr>
          <w:rFonts w:ascii="Times New Roman" w:hAnsi="Times New Roman" w:cs="Times New Roman"/>
          <w:sz w:val="28"/>
          <w:szCs w:val="28"/>
        </w:rPr>
        <w:t>Instruments of Fiscal Policy</w:t>
      </w:r>
      <w:r w:rsidR="00056FA1">
        <w:rPr>
          <w:rFonts w:ascii="Times New Roman" w:hAnsi="Times New Roman" w:cs="Times New Roman"/>
          <w:sz w:val="28"/>
          <w:szCs w:val="28"/>
        </w:rPr>
        <w:t xml:space="preserve">- </w:t>
      </w:r>
      <w:r w:rsidR="00056FA1" w:rsidRPr="00056FA1">
        <w:rPr>
          <w:rFonts w:ascii="Times New Roman" w:hAnsi="Times New Roman" w:cs="Times New Roman"/>
          <w:sz w:val="28"/>
          <w:szCs w:val="28"/>
        </w:rPr>
        <w:lastRenderedPageBreak/>
        <w:t>Monetary Policy vs Fiscal Policy</w:t>
      </w:r>
      <w:r w:rsidR="00056FA1">
        <w:rPr>
          <w:rFonts w:ascii="Times New Roman" w:hAnsi="Times New Roman" w:cs="Times New Roman"/>
          <w:sz w:val="28"/>
          <w:szCs w:val="28"/>
        </w:rPr>
        <w:t xml:space="preserve">- </w:t>
      </w:r>
      <w:r w:rsidR="00056FA1" w:rsidRPr="00056FA1">
        <w:rPr>
          <w:rFonts w:ascii="Times New Roman" w:hAnsi="Times New Roman" w:cs="Times New Roman"/>
          <w:sz w:val="28"/>
          <w:szCs w:val="28"/>
        </w:rPr>
        <w:t>Monetary Policy vs Fiscal Policy</w:t>
      </w:r>
      <w:r w:rsidR="00056FA1">
        <w:rPr>
          <w:rFonts w:ascii="Times New Roman" w:hAnsi="Times New Roman" w:cs="Times New Roman"/>
          <w:sz w:val="28"/>
          <w:szCs w:val="28"/>
        </w:rPr>
        <w:t xml:space="preserve">- </w:t>
      </w:r>
      <w:r w:rsidR="00056FA1" w:rsidRPr="00056FA1">
        <w:rPr>
          <w:rFonts w:ascii="Times New Roman" w:hAnsi="Times New Roman" w:cs="Times New Roman"/>
          <w:sz w:val="28"/>
          <w:szCs w:val="28"/>
        </w:rPr>
        <w:t>Problems w</w:t>
      </w:r>
      <w:r w:rsidR="00056FA1">
        <w:rPr>
          <w:rFonts w:ascii="Times New Roman" w:hAnsi="Times New Roman" w:cs="Times New Roman"/>
          <w:sz w:val="28"/>
          <w:szCs w:val="28"/>
        </w:rPr>
        <w:t xml:space="preserve">ith Implementing Fiscal Policy - </w:t>
      </w:r>
      <w:r w:rsidR="00056FA1" w:rsidRPr="00056FA1">
        <w:rPr>
          <w:rFonts w:ascii="Times New Roman" w:hAnsi="Times New Roman" w:cs="Times New Roman"/>
          <w:sz w:val="28"/>
          <w:szCs w:val="28"/>
        </w:rPr>
        <w:t>Limitations of Fiscal Policy in the Developing Country like Bangladesh</w:t>
      </w:r>
      <w:r w:rsidR="00056FA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D0749" w:rsidRPr="002E6036" w:rsidRDefault="009220D6" w:rsidP="002E6036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Books Recommended: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1909"/>
        <w:gridCol w:w="294"/>
        <w:gridCol w:w="6361"/>
      </w:tblGrid>
      <w:tr w:rsidR="002E6036" w:rsidTr="002E6036">
        <w:tc>
          <w:tcPr>
            <w:tcW w:w="426" w:type="dxa"/>
          </w:tcPr>
          <w:p w:rsidR="002E6036" w:rsidRDefault="002E6036" w:rsidP="002E6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09" w:type="dxa"/>
          </w:tcPr>
          <w:p w:rsidR="002E6036" w:rsidRDefault="002E6036" w:rsidP="002E6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K. K.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Dewett</w:t>
            </w:r>
            <w:proofErr w:type="spellEnd"/>
          </w:p>
        </w:tc>
        <w:tc>
          <w:tcPr>
            <w:tcW w:w="294" w:type="dxa"/>
          </w:tcPr>
          <w:p w:rsidR="002E6036" w:rsidRDefault="002E6036" w:rsidP="002E6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6361" w:type="dxa"/>
          </w:tcPr>
          <w:p w:rsidR="002E6036" w:rsidRDefault="002E6036" w:rsidP="002E6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036">
              <w:rPr>
                <w:rFonts w:ascii="Times New Roman" w:hAnsi="Times New Roman" w:cs="Times New Roman"/>
                <w:i/>
                <w:sz w:val="28"/>
                <w:szCs w:val="28"/>
              </w:rPr>
              <w:t>Modern Economics Theory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S. Lac. Charitable Trust, New Delhi.</w:t>
            </w:r>
          </w:p>
        </w:tc>
      </w:tr>
      <w:tr w:rsidR="002E6036" w:rsidTr="002E6036">
        <w:tc>
          <w:tcPr>
            <w:tcW w:w="426" w:type="dxa"/>
          </w:tcPr>
          <w:p w:rsidR="002E6036" w:rsidRDefault="002E6036" w:rsidP="002E6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909" w:type="dxa"/>
          </w:tcPr>
          <w:p w:rsidR="002E6036" w:rsidRDefault="002E6036" w:rsidP="002E6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H. L.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Ahuza</w:t>
            </w:r>
            <w:proofErr w:type="spellEnd"/>
          </w:p>
        </w:tc>
        <w:tc>
          <w:tcPr>
            <w:tcW w:w="294" w:type="dxa"/>
          </w:tcPr>
          <w:p w:rsidR="002E6036" w:rsidRDefault="002E6036" w:rsidP="002E6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6361" w:type="dxa"/>
          </w:tcPr>
          <w:p w:rsidR="002E6036" w:rsidRDefault="002E6036" w:rsidP="002E6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036">
              <w:rPr>
                <w:rFonts w:ascii="Times New Roman" w:hAnsi="Times New Roman" w:cs="Times New Roman"/>
                <w:i/>
                <w:sz w:val="28"/>
                <w:szCs w:val="28"/>
              </w:rPr>
              <w:t>Modern Economics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S. Chand &amp; Co. Ltd. New Delhi, India.</w:t>
            </w:r>
          </w:p>
        </w:tc>
      </w:tr>
      <w:tr w:rsidR="002E6036" w:rsidTr="002E6036">
        <w:tc>
          <w:tcPr>
            <w:tcW w:w="426" w:type="dxa"/>
          </w:tcPr>
          <w:p w:rsidR="002E6036" w:rsidRDefault="002E6036" w:rsidP="002E6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909" w:type="dxa"/>
          </w:tcPr>
          <w:p w:rsidR="002E6036" w:rsidRDefault="002E6036" w:rsidP="002E6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H. L.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Ahuza</w:t>
            </w:r>
            <w:proofErr w:type="spellEnd"/>
          </w:p>
        </w:tc>
        <w:tc>
          <w:tcPr>
            <w:tcW w:w="294" w:type="dxa"/>
          </w:tcPr>
          <w:p w:rsidR="002E6036" w:rsidRDefault="002E6036" w:rsidP="002E6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6361" w:type="dxa"/>
          </w:tcPr>
          <w:p w:rsidR="002E6036" w:rsidRDefault="002E6036" w:rsidP="002E6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036">
              <w:rPr>
                <w:rFonts w:ascii="Times New Roman" w:hAnsi="Times New Roman" w:cs="Times New Roman"/>
                <w:i/>
                <w:sz w:val="28"/>
                <w:szCs w:val="28"/>
              </w:rPr>
              <w:t>Macroeconomic Theory and Policy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2E6036">
              <w:rPr>
                <w:rFonts w:ascii="Times New Roman" w:hAnsi="Times New Roman" w:cs="Times New Roman"/>
                <w:sz w:val="28"/>
                <w:szCs w:val="28"/>
              </w:rPr>
              <w:t xml:space="preserve">S. Chand &amp; Co. Ltd.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New Delhi, India.</w:t>
            </w:r>
          </w:p>
        </w:tc>
      </w:tr>
      <w:tr w:rsidR="002E6036" w:rsidTr="002E6036">
        <w:tc>
          <w:tcPr>
            <w:tcW w:w="426" w:type="dxa"/>
          </w:tcPr>
          <w:p w:rsidR="002E6036" w:rsidRDefault="002E6036" w:rsidP="002E6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909" w:type="dxa"/>
          </w:tcPr>
          <w:p w:rsidR="002E6036" w:rsidRDefault="002E6036" w:rsidP="002E6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036">
              <w:rPr>
                <w:rFonts w:ascii="Times New Roman" w:hAnsi="Times New Roman" w:cs="Times New Roman"/>
                <w:sz w:val="28"/>
                <w:szCs w:val="28"/>
              </w:rPr>
              <w:t>N. Gregory Mankiw</w:t>
            </w:r>
          </w:p>
        </w:tc>
        <w:tc>
          <w:tcPr>
            <w:tcW w:w="294" w:type="dxa"/>
          </w:tcPr>
          <w:p w:rsidR="002E6036" w:rsidRDefault="002E6036" w:rsidP="002E6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6361" w:type="dxa"/>
          </w:tcPr>
          <w:p w:rsidR="002E6036" w:rsidRDefault="002E6036" w:rsidP="002E6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036">
              <w:rPr>
                <w:rFonts w:ascii="Times New Roman" w:hAnsi="Times New Roman" w:cs="Times New Roman"/>
                <w:i/>
                <w:sz w:val="28"/>
                <w:szCs w:val="28"/>
              </w:rPr>
              <w:t>Macroeconomics</w:t>
            </w:r>
            <w:r w:rsidRPr="002E6036">
              <w:rPr>
                <w:rFonts w:ascii="Times New Roman" w:hAnsi="Times New Roman" w:cs="Times New Roman"/>
                <w:sz w:val="28"/>
                <w:szCs w:val="28"/>
              </w:rPr>
              <w:t>, 7th edition-Worth Publishers</w:t>
            </w:r>
          </w:p>
          <w:p w:rsidR="002E6036" w:rsidRDefault="002E6036" w:rsidP="002E60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036" w:rsidTr="002E6036">
        <w:tc>
          <w:tcPr>
            <w:tcW w:w="426" w:type="dxa"/>
          </w:tcPr>
          <w:p w:rsidR="002E6036" w:rsidRDefault="002E6036" w:rsidP="002E6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909" w:type="dxa"/>
          </w:tcPr>
          <w:p w:rsidR="002E6036" w:rsidRPr="002E6036" w:rsidRDefault="002E6036" w:rsidP="002E6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036">
              <w:rPr>
                <w:rFonts w:ascii="Times New Roman" w:hAnsi="Times New Roman" w:cs="Times New Roman"/>
                <w:sz w:val="28"/>
                <w:szCs w:val="28"/>
              </w:rPr>
              <w:t>N. Gregory Mankiw</w:t>
            </w:r>
          </w:p>
        </w:tc>
        <w:tc>
          <w:tcPr>
            <w:tcW w:w="294" w:type="dxa"/>
          </w:tcPr>
          <w:p w:rsidR="002E6036" w:rsidRDefault="002E6036" w:rsidP="002E6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6361" w:type="dxa"/>
          </w:tcPr>
          <w:p w:rsidR="002E6036" w:rsidRPr="002E6036" w:rsidRDefault="002E6036" w:rsidP="002E6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036">
              <w:rPr>
                <w:rFonts w:ascii="Times New Roman" w:hAnsi="Times New Roman" w:cs="Times New Roman"/>
                <w:i/>
                <w:sz w:val="28"/>
                <w:szCs w:val="28"/>
              </w:rPr>
              <w:t>Principles of Macroeconomics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Macmillan Press,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Uk</w:t>
            </w:r>
            <w:proofErr w:type="spellEnd"/>
          </w:p>
        </w:tc>
      </w:tr>
    </w:tbl>
    <w:p w:rsidR="002E6036" w:rsidRPr="002E6036" w:rsidRDefault="002E6036" w:rsidP="002E6036">
      <w:pPr>
        <w:ind w:left="360"/>
        <w:rPr>
          <w:rFonts w:ascii="Times New Roman" w:hAnsi="Times New Roman" w:cs="Times New Roman"/>
          <w:sz w:val="28"/>
          <w:szCs w:val="28"/>
        </w:rPr>
      </w:pPr>
    </w:p>
    <w:sectPr w:rsidR="002E6036" w:rsidRPr="002E60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DB5899"/>
    <w:multiLevelType w:val="hybridMultilevel"/>
    <w:tmpl w:val="8056E6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94636B"/>
    <w:multiLevelType w:val="hybridMultilevel"/>
    <w:tmpl w:val="CB3EA1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5F1"/>
    <w:rsid w:val="00011104"/>
    <w:rsid w:val="00056FA1"/>
    <w:rsid w:val="0008796B"/>
    <w:rsid w:val="000E35F1"/>
    <w:rsid w:val="00176E9A"/>
    <w:rsid w:val="00286E6E"/>
    <w:rsid w:val="0029234F"/>
    <w:rsid w:val="002A5D56"/>
    <w:rsid w:val="002E6036"/>
    <w:rsid w:val="0037160C"/>
    <w:rsid w:val="003E0A2F"/>
    <w:rsid w:val="0044767B"/>
    <w:rsid w:val="005012A8"/>
    <w:rsid w:val="00553F4B"/>
    <w:rsid w:val="005F36A8"/>
    <w:rsid w:val="006F7096"/>
    <w:rsid w:val="007B6344"/>
    <w:rsid w:val="00840855"/>
    <w:rsid w:val="00863DCE"/>
    <w:rsid w:val="00893BDB"/>
    <w:rsid w:val="008A727A"/>
    <w:rsid w:val="009220D6"/>
    <w:rsid w:val="009A390C"/>
    <w:rsid w:val="00A21FE0"/>
    <w:rsid w:val="00AB2354"/>
    <w:rsid w:val="00B0167D"/>
    <w:rsid w:val="00B262C0"/>
    <w:rsid w:val="00BD0749"/>
    <w:rsid w:val="00BD6E0D"/>
    <w:rsid w:val="00E75CB9"/>
    <w:rsid w:val="00EE15D2"/>
    <w:rsid w:val="00FA216C"/>
    <w:rsid w:val="00FC5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4A7D7B-B83C-496B-8596-F2ED56A63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6E9A"/>
    <w:pPr>
      <w:ind w:left="720"/>
      <w:contextualSpacing/>
    </w:pPr>
  </w:style>
  <w:style w:type="table" w:styleId="TableGrid">
    <w:name w:val="Table Grid"/>
    <w:basedOn w:val="TableNormal"/>
    <w:uiPriority w:val="39"/>
    <w:rsid w:val="002E60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3</Pages>
  <Words>696</Words>
  <Characters>3644</Characters>
  <Application>Microsoft Office Word</Application>
  <DocSecurity>0</DocSecurity>
  <Lines>59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21</cp:revision>
  <dcterms:created xsi:type="dcterms:W3CDTF">2023-01-26T17:19:00Z</dcterms:created>
  <dcterms:modified xsi:type="dcterms:W3CDTF">2025-03-22T11:48:00Z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c599b5ef9d0e305c25520db00cb69c79c161d560b2df5708d43a4b67ff515560</vt:lpwstr>
  </property>
</Properties>
</file>